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8" w:rsidRPr="00915434" w:rsidRDefault="003B7DE5" w:rsidP="00915434">
      <w:pPr>
        <w:spacing w:before="100" w:beforeAutospacing="1" w:after="100" w:afterAutospacing="1" w:line="276" w:lineRule="auto"/>
        <w:rPr>
          <w:rFonts w:asciiTheme="minorHAnsi" w:hAnsiTheme="minorHAnsi" w:cs="Arial"/>
          <w:b/>
          <w:sz w:val="24"/>
          <w:lang w:eastAsia="en-IE"/>
        </w:rPr>
      </w:pPr>
      <w:bookmarkStart w:id="0" w:name="_GoBack"/>
      <w:bookmarkEnd w:id="0"/>
      <w:r w:rsidRPr="00915434">
        <w:rPr>
          <w:rFonts w:asciiTheme="minorHAnsi" w:hAnsiTheme="minorHAnsi" w:cs="Arial"/>
          <w:b/>
          <w:sz w:val="24"/>
          <w:lang w:eastAsia="en-IE"/>
        </w:rPr>
        <w:t>IMMEDIATE RELEASE</w:t>
      </w:r>
      <w:r w:rsidR="002723F8" w:rsidRPr="00915434">
        <w:rPr>
          <w:rFonts w:asciiTheme="minorHAnsi" w:hAnsiTheme="minorHAnsi" w:cs="Arial"/>
          <w:b/>
          <w:sz w:val="24"/>
          <w:lang w:eastAsia="en-IE"/>
        </w:rPr>
        <w:t xml:space="preserve"> – </w:t>
      </w:r>
      <w:r w:rsidR="00A55794" w:rsidRPr="00915434">
        <w:rPr>
          <w:rFonts w:asciiTheme="minorHAnsi" w:hAnsiTheme="minorHAnsi" w:cs="Arial"/>
          <w:b/>
          <w:sz w:val="24"/>
          <w:lang w:eastAsia="en-IE"/>
        </w:rPr>
        <w:t>THURSDAY, MAY 24</w:t>
      </w:r>
      <w:r w:rsidR="00A55794" w:rsidRPr="00915434">
        <w:rPr>
          <w:rFonts w:asciiTheme="minorHAnsi" w:hAnsiTheme="minorHAnsi" w:cs="Arial"/>
          <w:b/>
          <w:sz w:val="24"/>
          <w:vertAlign w:val="superscript"/>
          <w:lang w:eastAsia="en-IE"/>
        </w:rPr>
        <w:t>th</w:t>
      </w:r>
      <w:r w:rsidR="00A55794" w:rsidRPr="00915434">
        <w:rPr>
          <w:rFonts w:asciiTheme="minorHAnsi" w:hAnsiTheme="minorHAnsi" w:cs="Arial"/>
          <w:b/>
          <w:sz w:val="24"/>
          <w:lang w:eastAsia="en-IE"/>
        </w:rPr>
        <w:t xml:space="preserve"> 2018</w:t>
      </w:r>
    </w:p>
    <w:p w:rsidR="000D459D" w:rsidRPr="00915434" w:rsidRDefault="00893A6B" w:rsidP="00915434">
      <w:pPr>
        <w:spacing w:line="276" w:lineRule="auto"/>
        <w:rPr>
          <w:rFonts w:asciiTheme="minorHAnsi" w:hAnsiTheme="minorHAnsi"/>
          <w:b/>
          <w:sz w:val="24"/>
        </w:rPr>
      </w:pPr>
      <w:r w:rsidRPr="00915434">
        <w:rPr>
          <w:rFonts w:asciiTheme="minorHAnsi" w:hAnsiTheme="minorHAnsi"/>
          <w:b/>
          <w:sz w:val="24"/>
        </w:rPr>
        <w:t xml:space="preserve">EXTRA </w:t>
      </w:r>
      <w:r w:rsidR="008865DF" w:rsidRPr="00915434">
        <w:rPr>
          <w:rFonts w:asciiTheme="minorHAnsi" w:hAnsiTheme="minorHAnsi"/>
          <w:b/>
          <w:sz w:val="24"/>
        </w:rPr>
        <w:t xml:space="preserve">GOVERNMENT </w:t>
      </w:r>
      <w:r w:rsidRPr="00915434">
        <w:rPr>
          <w:rFonts w:asciiTheme="minorHAnsi" w:hAnsiTheme="minorHAnsi"/>
          <w:b/>
          <w:sz w:val="24"/>
        </w:rPr>
        <w:t xml:space="preserve">FUNDING REQUIRED </w:t>
      </w:r>
      <w:r w:rsidR="00D73DF6" w:rsidRPr="00915434">
        <w:rPr>
          <w:rFonts w:asciiTheme="minorHAnsi" w:hAnsiTheme="minorHAnsi"/>
          <w:b/>
          <w:sz w:val="24"/>
        </w:rPr>
        <w:t>TO ENSURE</w:t>
      </w:r>
      <w:r w:rsidRPr="00915434">
        <w:rPr>
          <w:rFonts w:asciiTheme="minorHAnsi" w:hAnsiTheme="minorHAnsi"/>
          <w:b/>
          <w:sz w:val="24"/>
        </w:rPr>
        <w:t xml:space="preserve"> </w:t>
      </w:r>
      <w:r w:rsidR="008865DF" w:rsidRPr="00915434">
        <w:rPr>
          <w:rFonts w:asciiTheme="minorHAnsi" w:hAnsiTheme="minorHAnsi"/>
          <w:b/>
          <w:sz w:val="24"/>
        </w:rPr>
        <w:t>FULL</w:t>
      </w:r>
      <w:r w:rsidRPr="00915434">
        <w:rPr>
          <w:rFonts w:asciiTheme="minorHAnsi" w:hAnsiTheme="minorHAnsi"/>
          <w:b/>
          <w:sz w:val="24"/>
        </w:rPr>
        <w:t xml:space="preserve"> </w:t>
      </w:r>
      <w:r w:rsidR="00A93252" w:rsidRPr="00915434">
        <w:rPr>
          <w:rFonts w:asciiTheme="minorHAnsi" w:hAnsiTheme="minorHAnsi"/>
          <w:b/>
          <w:sz w:val="24"/>
        </w:rPr>
        <w:t xml:space="preserve">IMPLEMENTATION OF THE </w:t>
      </w:r>
      <w:r w:rsidR="008608C7" w:rsidRPr="00915434">
        <w:rPr>
          <w:rFonts w:asciiTheme="minorHAnsi" w:hAnsiTheme="minorHAnsi"/>
          <w:b/>
          <w:sz w:val="24"/>
        </w:rPr>
        <w:t>NATIONAL DEMENTIA STRATEGY FOLLOWING MID-TERM REVIEW</w:t>
      </w:r>
    </w:p>
    <w:p w:rsidR="000D459D" w:rsidRPr="00915434" w:rsidRDefault="000D459D" w:rsidP="00915434">
      <w:pPr>
        <w:spacing w:line="276" w:lineRule="auto"/>
        <w:rPr>
          <w:rFonts w:asciiTheme="minorHAnsi" w:hAnsiTheme="minorHAnsi"/>
          <w:sz w:val="24"/>
        </w:rPr>
      </w:pPr>
    </w:p>
    <w:p w:rsidR="009202A2" w:rsidRPr="00915434" w:rsidRDefault="009202A2" w:rsidP="00915434">
      <w:pPr>
        <w:spacing w:line="276" w:lineRule="auto"/>
        <w:rPr>
          <w:rFonts w:asciiTheme="minorHAnsi" w:hAnsiTheme="minorHAnsi"/>
          <w:sz w:val="24"/>
        </w:rPr>
      </w:pPr>
      <w:r w:rsidRPr="00915434">
        <w:rPr>
          <w:rFonts w:asciiTheme="minorHAnsi" w:hAnsiTheme="minorHAnsi"/>
          <w:sz w:val="24"/>
        </w:rPr>
        <w:t xml:space="preserve">The Alzheimer Society of Ireland </w:t>
      </w:r>
      <w:r w:rsidR="002305CD">
        <w:rPr>
          <w:rFonts w:asciiTheme="minorHAnsi" w:hAnsiTheme="minorHAnsi"/>
          <w:sz w:val="24"/>
        </w:rPr>
        <w:t xml:space="preserve">(ASI) </w:t>
      </w:r>
      <w:r w:rsidRPr="00915434">
        <w:rPr>
          <w:rFonts w:asciiTheme="minorHAnsi" w:hAnsiTheme="minorHAnsi"/>
          <w:sz w:val="24"/>
        </w:rPr>
        <w:t xml:space="preserve">has </w:t>
      </w:r>
      <w:r w:rsidR="00124393" w:rsidRPr="00915434">
        <w:rPr>
          <w:rFonts w:asciiTheme="minorHAnsi" w:hAnsiTheme="minorHAnsi"/>
          <w:sz w:val="24"/>
        </w:rPr>
        <w:t xml:space="preserve">called on the Government to make extra funding available for further implementation of the National Dementia Strategy (NDS) following the publication of the mid-term </w:t>
      </w:r>
      <w:r w:rsidR="005148B2" w:rsidRPr="00915434">
        <w:rPr>
          <w:rFonts w:asciiTheme="minorHAnsi" w:hAnsiTheme="minorHAnsi"/>
          <w:sz w:val="24"/>
        </w:rPr>
        <w:t xml:space="preserve">review </w:t>
      </w:r>
      <w:r w:rsidR="00124393" w:rsidRPr="00915434">
        <w:rPr>
          <w:rFonts w:asciiTheme="minorHAnsi" w:hAnsiTheme="minorHAnsi"/>
          <w:sz w:val="24"/>
        </w:rPr>
        <w:t>of the implementation of the Strategy.</w:t>
      </w:r>
    </w:p>
    <w:p w:rsidR="004D015A" w:rsidRPr="00915434" w:rsidRDefault="004D015A" w:rsidP="00915434">
      <w:pPr>
        <w:spacing w:line="276" w:lineRule="auto"/>
        <w:rPr>
          <w:rFonts w:asciiTheme="minorHAnsi" w:hAnsiTheme="minorHAnsi"/>
          <w:color w:val="FF0000"/>
          <w:sz w:val="24"/>
        </w:rPr>
      </w:pPr>
    </w:p>
    <w:p w:rsidR="00124393" w:rsidRPr="00915434" w:rsidRDefault="00124393" w:rsidP="00915434">
      <w:pPr>
        <w:spacing w:line="276" w:lineRule="auto"/>
        <w:rPr>
          <w:rFonts w:asciiTheme="minorHAnsi" w:hAnsiTheme="minorHAnsi"/>
          <w:sz w:val="24"/>
        </w:rPr>
      </w:pPr>
      <w:r w:rsidRPr="00915434">
        <w:rPr>
          <w:rFonts w:asciiTheme="minorHAnsi" w:hAnsiTheme="minorHAnsi"/>
          <w:sz w:val="24"/>
        </w:rPr>
        <w:t xml:space="preserve">The Government published Ireland’s first </w:t>
      </w:r>
      <w:r w:rsidR="002305CD">
        <w:rPr>
          <w:rFonts w:asciiTheme="minorHAnsi" w:hAnsiTheme="minorHAnsi"/>
          <w:sz w:val="24"/>
        </w:rPr>
        <w:t xml:space="preserve">NDS </w:t>
      </w:r>
      <w:r w:rsidRPr="00915434">
        <w:rPr>
          <w:rFonts w:asciiTheme="minorHAnsi" w:hAnsiTheme="minorHAnsi"/>
          <w:sz w:val="24"/>
        </w:rPr>
        <w:t xml:space="preserve"> in 2014 with the purpose of transforming dementia services and supports so that people with dementi</w:t>
      </w:r>
      <w:r w:rsidR="00A74ED5">
        <w:rPr>
          <w:rFonts w:asciiTheme="minorHAnsi" w:hAnsiTheme="minorHAnsi"/>
          <w:sz w:val="24"/>
        </w:rPr>
        <w:t>a and their families and carers</w:t>
      </w:r>
      <w:r w:rsidRPr="00915434">
        <w:rPr>
          <w:rFonts w:asciiTheme="minorHAnsi" w:hAnsiTheme="minorHAnsi"/>
          <w:sz w:val="24"/>
        </w:rPr>
        <w:t xml:space="preserve"> can live as well as possible for as long as possible in their own homes and communities. </w:t>
      </w:r>
    </w:p>
    <w:p w:rsidR="00F44126" w:rsidRPr="00915434" w:rsidRDefault="00F44126" w:rsidP="00915434">
      <w:pPr>
        <w:spacing w:line="276" w:lineRule="auto"/>
        <w:rPr>
          <w:rFonts w:asciiTheme="minorHAnsi" w:hAnsiTheme="minorHAnsi"/>
          <w:sz w:val="24"/>
        </w:rPr>
      </w:pPr>
    </w:p>
    <w:p w:rsidR="00F44126" w:rsidRPr="00915434" w:rsidRDefault="00F44126" w:rsidP="00915434">
      <w:pPr>
        <w:spacing w:line="276" w:lineRule="auto"/>
        <w:rPr>
          <w:rFonts w:asciiTheme="minorHAnsi" w:hAnsiTheme="minorHAnsi"/>
          <w:sz w:val="24"/>
        </w:rPr>
      </w:pPr>
      <w:r w:rsidRPr="00915434">
        <w:rPr>
          <w:rFonts w:asciiTheme="minorHAnsi" w:hAnsiTheme="minorHAnsi"/>
          <w:sz w:val="24"/>
        </w:rPr>
        <w:t xml:space="preserve">In 2014, The Atlantic Philanthropies invested €12.5 million to support the Strategy’s implementation and this was matched by €15 million from the Department of Health and the HSE. However, </w:t>
      </w:r>
      <w:r w:rsidR="00E868A2">
        <w:rPr>
          <w:rFonts w:asciiTheme="minorHAnsi" w:hAnsiTheme="minorHAnsi"/>
          <w:sz w:val="24"/>
        </w:rPr>
        <w:t xml:space="preserve">this funding runs out in mid-2019 and </w:t>
      </w:r>
      <w:r w:rsidRPr="00915434">
        <w:rPr>
          <w:rFonts w:asciiTheme="minorHAnsi" w:hAnsiTheme="minorHAnsi"/>
          <w:sz w:val="24"/>
        </w:rPr>
        <w:t>the Government must continue to invest in the Strategy</w:t>
      </w:r>
      <w:r w:rsidR="00E868A2">
        <w:rPr>
          <w:rFonts w:asciiTheme="minorHAnsi" w:hAnsiTheme="minorHAnsi"/>
          <w:sz w:val="24"/>
        </w:rPr>
        <w:t xml:space="preserve"> </w:t>
      </w:r>
      <w:r w:rsidRPr="00915434">
        <w:rPr>
          <w:rFonts w:asciiTheme="minorHAnsi" w:hAnsiTheme="minorHAnsi"/>
          <w:sz w:val="24"/>
        </w:rPr>
        <w:t>to ensure implementation continues beyond this date.</w:t>
      </w:r>
    </w:p>
    <w:p w:rsidR="00124393" w:rsidRPr="00915434" w:rsidRDefault="00124393" w:rsidP="00915434">
      <w:pPr>
        <w:spacing w:line="276" w:lineRule="auto"/>
        <w:rPr>
          <w:rFonts w:asciiTheme="minorHAnsi" w:hAnsiTheme="minorHAnsi"/>
          <w:color w:val="FF0000"/>
          <w:sz w:val="24"/>
        </w:rPr>
      </w:pPr>
    </w:p>
    <w:p w:rsidR="006C54FE" w:rsidRPr="00915434" w:rsidRDefault="00F26C77" w:rsidP="00915434">
      <w:pPr>
        <w:spacing w:line="276" w:lineRule="auto"/>
        <w:rPr>
          <w:rFonts w:asciiTheme="minorHAnsi" w:hAnsiTheme="minorHAnsi"/>
          <w:sz w:val="24"/>
        </w:rPr>
      </w:pPr>
      <w:r w:rsidRPr="00915434">
        <w:rPr>
          <w:rFonts w:asciiTheme="minorHAnsi" w:hAnsiTheme="minorHAnsi"/>
          <w:sz w:val="24"/>
        </w:rPr>
        <w:t>This mid-term review</w:t>
      </w:r>
      <w:r w:rsidR="004D015A" w:rsidRPr="00915434">
        <w:rPr>
          <w:rFonts w:asciiTheme="minorHAnsi" w:hAnsiTheme="minorHAnsi"/>
          <w:sz w:val="24"/>
        </w:rPr>
        <w:t>,</w:t>
      </w:r>
      <w:r w:rsidRPr="00915434">
        <w:rPr>
          <w:rFonts w:asciiTheme="minorHAnsi" w:hAnsiTheme="minorHAnsi"/>
          <w:sz w:val="24"/>
        </w:rPr>
        <w:t xml:space="preserve"> which was prepared by the National Dementia Office (NDO) and the Department of Health, acknowledges that significant challenges remain in ensuring that people with dementia and their carers get the support they ne</w:t>
      </w:r>
      <w:r w:rsidR="004D015A" w:rsidRPr="00915434">
        <w:rPr>
          <w:rFonts w:asciiTheme="minorHAnsi" w:hAnsiTheme="minorHAnsi"/>
          <w:sz w:val="24"/>
        </w:rPr>
        <w:t xml:space="preserve">ed to live as well as possible. </w:t>
      </w:r>
    </w:p>
    <w:p w:rsidR="006C54FE" w:rsidRPr="00915434" w:rsidRDefault="006C54FE" w:rsidP="00915434">
      <w:pPr>
        <w:spacing w:line="276" w:lineRule="auto"/>
        <w:rPr>
          <w:rFonts w:asciiTheme="minorHAnsi" w:hAnsiTheme="minorHAnsi"/>
          <w:sz w:val="24"/>
        </w:rPr>
      </w:pPr>
    </w:p>
    <w:p w:rsidR="00830A6D" w:rsidRPr="00915434" w:rsidRDefault="004D015A" w:rsidP="00915434">
      <w:pPr>
        <w:spacing w:line="276" w:lineRule="auto"/>
        <w:rPr>
          <w:rFonts w:asciiTheme="minorHAnsi" w:hAnsiTheme="minorHAnsi"/>
          <w:sz w:val="24"/>
        </w:rPr>
      </w:pPr>
      <w:r w:rsidRPr="00915434">
        <w:rPr>
          <w:rFonts w:asciiTheme="minorHAnsi" w:hAnsiTheme="minorHAnsi"/>
          <w:sz w:val="24"/>
        </w:rPr>
        <w:t xml:space="preserve">In addition to this, </w:t>
      </w:r>
      <w:r w:rsidR="006C54FE" w:rsidRPr="00915434">
        <w:rPr>
          <w:rFonts w:asciiTheme="minorHAnsi" w:hAnsiTheme="minorHAnsi"/>
          <w:sz w:val="24"/>
        </w:rPr>
        <w:t xml:space="preserve">the review </w:t>
      </w:r>
      <w:r w:rsidR="007B6831" w:rsidRPr="00915434">
        <w:rPr>
          <w:rFonts w:asciiTheme="minorHAnsi" w:hAnsiTheme="minorHAnsi"/>
          <w:sz w:val="24"/>
        </w:rPr>
        <w:t xml:space="preserve">acknowledges that </w:t>
      </w:r>
      <w:r w:rsidRPr="00915434">
        <w:rPr>
          <w:rFonts w:asciiTheme="minorHAnsi" w:hAnsiTheme="minorHAnsi"/>
          <w:sz w:val="24"/>
        </w:rPr>
        <w:t xml:space="preserve">a </w:t>
      </w:r>
      <w:r w:rsidR="00830A6D" w:rsidRPr="00915434">
        <w:rPr>
          <w:rFonts w:asciiTheme="minorHAnsi" w:hAnsiTheme="minorHAnsi"/>
          <w:sz w:val="24"/>
        </w:rPr>
        <w:t>significant increase in the amount of funding to provide the supports and services</w:t>
      </w:r>
      <w:r w:rsidRPr="00915434">
        <w:rPr>
          <w:rFonts w:asciiTheme="minorHAnsi" w:hAnsiTheme="minorHAnsi"/>
          <w:sz w:val="24"/>
        </w:rPr>
        <w:t xml:space="preserve"> is now required</w:t>
      </w:r>
      <w:r w:rsidR="00830A6D" w:rsidRPr="00915434">
        <w:rPr>
          <w:rFonts w:asciiTheme="minorHAnsi" w:hAnsiTheme="minorHAnsi"/>
          <w:sz w:val="24"/>
        </w:rPr>
        <w:t>.</w:t>
      </w:r>
      <w:r w:rsidR="00F26C77" w:rsidRPr="00915434">
        <w:rPr>
          <w:rFonts w:asciiTheme="minorHAnsi" w:hAnsiTheme="minorHAnsi"/>
          <w:sz w:val="24"/>
        </w:rPr>
        <w:t xml:space="preserve"> </w:t>
      </w:r>
      <w:r w:rsidRPr="00915434">
        <w:rPr>
          <w:rFonts w:asciiTheme="minorHAnsi" w:hAnsiTheme="minorHAnsi"/>
          <w:sz w:val="24"/>
        </w:rPr>
        <w:t xml:space="preserve">The </w:t>
      </w:r>
      <w:r w:rsidR="00F26C77" w:rsidRPr="00915434">
        <w:rPr>
          <w:rFonts w:asciiTheme="minorHAnsi" w:hAnsiTheme="minorHAnsi"/>
          <w:sz w:val="24"/>
        </w:rPr>
        <w:t>ASI strongly supports this view.</w:t>
      </w:r>
    </w:p>
    <w:p w:rsidR="000D459D" w:rsidRPr="00915434" w:rsidRDefault="000D459D" w:rsidP="00915434">
      <w:pPr>
        <w:spacing w:line="276" w:lineRule="auto"/>
        <w:rPr>
          <w:rFonts w:asciiTheme="minorHAnsi" w:hAnsiTheme="minorHAnsi"/>
          <w:sz w:val="24"/>
        </w:rPr>
      </w:pPr>
    </w:p>
    <w:p w:rsidR="00431253" w:rsidRPr="00915434" w:rsidRDefault="00431253" w:rsidP="00915434">
      <w:pPr>
        <w:spacing w:line="276" w:lineRule="auto"/>
        <w:rPr>
          <w:rFonts w:asciiTheme="minorHAnsi" w:hAnsiTheme="minorHAnsi"/>
          <w:sz w:val="24"/>
        </w:rPr>
      </w:pPr>
      <w:r w:rsidRPr="00915434">
        <w:rPr>
          <w:rFonts w:asciiTheme="minorHAnsi" w:hAnsiTheme="minorHAnsi"/>
          <w:sz w:val="24"/>
        </w:rPr>
        <w:t>In the recent</w:t>
      </w:r>
      <w:r w:rsidR="00C0329D" w:rsidRPr="00915434">
        <w:rPr>
          <w:rFonts w:asciiTheme="minorHAnsi" w:hAnsiTheme="minorHAnsi"/>
          <w:sz w:val="24"/>
        </w:rPr>
        <w:t>ly-</w:t>
      </w:r>
      <w:r w:rsidR="000359F4" w:rsidRPr="00915434">
        <w:rPr>
          <w:rFonts w:asciiTheme="minorHAnsi" w:hAnsiTheme="minorHAnsi"/>
          <w:sz w:val="24"/>
        </w:rPr>
        <w:t>published</w:t>
      </w:r>
      <w:r w:rsidRPr="00915434">
        <w:rPr>
          <w:rFonts w:asciiTheme="minorHAnsi" w:hAnsiTheme="minorHAnsi"/>
          <w:sz w:val="24"/>
        </w:rPr>
        <w:t xml:space="preserve"> dementia-specific community-based mapping project that the ASI carried out with the </w:t>
      </w:r>
      <w:r w:rsidR="007E0113" w:rsidRPr="00915434">
        <w:rPr>
          <w:rFonts w:asciiTheme="minorHAnsi" w:hAnsiTheme="minorHAnsi"/>
          <w:sz w:val="24"/>
        </w:rPr>
        <w:t xml:space="preserve">NDO </w:t>
      </w:r>
      <w:r w:rsidRPr="00915434">
        <w:rPr>
          <w:rFonts w:asciiTheme="minorHAnsi" w:hAnsiTheme="minorHAnsi"/>
          <w:sz w:val="24"/>
        </w:rPr>
        <w:t xml:space="preserve">a number of gaps in the availability and provision of appropriate dementia-specific community services and supports were identified. </w:t>
      </w:r>
    </w:p>
    <w:p w:rsidR="00431253" w:rsidRPr="00915434" w:rsidRDefault="00431253" w:rsidP="00915434">
      <w:pPr>
        <w:spacing w:line="276" w:lineRule="auto"/>
        <w:rPr>
          <w:rFonts w:asciiTheme="minorHAnsi" w:hAnsiTheme="minorHAnsi"/>
          <w:sz w:val="24"/>
        </w:rPr>
      </w:pPr>
    </w:p>
    <w:p w:rsidR="00431253" w:rsidRPr="00915434" w:rsidRDefault="00431253" w:rsidP="00915434">
      <w:pPr>
        <w:spacing w:line="276" w:lineRule="auto"/>
        <w:rPr>
          <w:rFonts w:asciiTheme="minorHAnsi" w:hAnsiTheme="minorHAnsi"/>
          <w:sz w:val="24"/>
        </w:rPr>
      </w:pPr>
      <w:r w:rsidRPr="00915434">
        <w:rPr>
          <w:rFonts w:asciiTheme="minorHAnsi" w:hAnsiTheme="minorHAnsi"/>
          <w:sz w:val="24"/>
        </w:rPr>
        <w:t xml:space="preserve">This </w:t>
      </w:r>
      <w:r w:rsidR="000359F4" w:rsidRPr="00915434">
        <w:rPr>
          <w:rFonts w:asciiTheme="minorHAnsi" w:hAnsiTheme="minorHAnsi"/>
          <w:sz w:val="24"/>
        </w:rPr>
        <w:t xml:space="preserve">mapping </w:t>
      </w:r>
      <w:r w:rsidRPr="00915434">
        <w:rPr>
          <w:rFonts w:asciiTheme="minorHAnsi" w:hAnsiTheme="minorHAnsi"/>
          <w:sz w:val="24"/>
        </w:rPr>
        <w:t>report highlighted a lack of supports and interventions for people earlier in the dementia journey, particularly in relation to post-diagnostic supports such as Dementia Advisers, dementia counselling, dementia cognitive therapies, dementia information and signposting services/resources and support groups for people with dementia.</w:t>
      </w:r>
    </w:p>
    <w:p w:rsidR="001F7985" w:rsidRPr="00915434" w:rsidRDefault="001F7985" w:rsidP="00915434">
      <w:pPr>
        <w:spacing w:line="276" w:lineRule="auto"/>
        <w:rPr>
          <w:rFonts w:asciiTheme="minorHAnsi" w:hAnsiTheme="minorHAnsi"/>
          <w:sz w:val="24"/>
        </w:rPr>
      </w:pPr>
    </w:p>
    <w:p w:rsidR="001F7985" w:rsidRPr="00915434" w:rsidRDefault="001F7985" w:rsidP="00915434">
      <w:pPr>
        <w:spacing w:line="276" w:lineRule="auto"/>
        <w:rPr>
          <w:rFonts w:asciiTheme="minorHAnsi" w:hAnsiTheme="minorHAnsi"/>
          <w:sz w:val="24"/>
        </w:rPr>
      </w:pPr>
    </w:p>
    <w:p w:rsidR="001F7985" w:rsidRPr="00915434" w:rsidRDefault="001F7985" w:rsidP="00915434">
      <w:pPr>
        <w:spacing w:line="276" w:lineRule="auto"/>
        <w:rPr>
          <w:rFonts w:asciiTheme="minorHAnsi" w:hAnsiTheme="minorHAnsi"/>
          <w:sz w:val="24"/>
        </w:rPr>
      </w:pPr>
    </w:p>
    <w:p w:rsidR="000D459D" w:rsidRPr="00915434" w:rsidRDefault="009A052D" w:rsidP="00915434">
      <w:pPr>
        <w:spacing w:line="276" w:lineRule="auto"/>
        <w:rPr>
          <w:rFonts w:asciiTheme="minorHAnsi" w:hAnsiTheme="minorHAnsi"/>
          <w:sz w:val="24"/>
        </w:rPr>
      </w:pPr>
      <w:r w:rsidRPr="00915434">
        <w:rPr>
          <w:rFonts w:asciiTheme="minorHAnsi" w:hAnsiTheme="minorHAnsi"/>
          <w:sz w:val="24"/>
        </w:rPr>
        <w:t xml:space="preserve"> </w:t>
      </w:r>
    </w:p>
    <w:p w:rsidR="000D459D" w:rsidRPr="00915434" w:rsidRDefault="000D459D" w:rsidP="00915434">
      <w:pPr>
        <w:spacing w:line="276" w:lineRule="auto"/>
        <w:rPr>
          <w:rFonts w:asciiTheme="minorHAnsi" w:hAnsiTheme="minorHAnsi"/>
          <w:b/>
          <w:sz w:val="24"/>
        </w:rPr>
      </w:pPr>
      <w:r w:rsidRPr="00915434">
        <w:rPr>
          <w:rFonts w:asciiTheme="minorHAnsi" w:hAnsiTheme="minorHAnsi"/>
          <w:b/>
          <w:sz w:val="24"/>
        </w:rPr>
        <w:lastRenderedPageBreak/>
        <w:t>The Alzheimer Society of Ireland CEO Pat McLoughlin said:</w:t>
      </w:r>
    </w:p>
    <w:p w:rsidR="000D459D" w:rsidRPr="00915434" w:rsidRDefault="000D459D" w:rsidP="00915434">
      <w:pPr>
        <w:spacing w:line="276" w:lineRule="auto"/>
        <w:rPr>
          <w:rFonts w:asciiTheme="minorHAnsi" w:hAnsiTheme="minorHAnsi"/>
          <w:sz w:val="24"/>
        </w:rPr>
      </w:pPr>
    </w:p>
    <w:p w:rsidR="00075511" w:rsidRPr="00915434" w:rsidRDefault="000D459D" w:rsidP="00915434">
      <w:pPr>
        <w:spacing w:line="276" w:lineRule="auto"/>
        <w:rPr>
          <w:rFonts w:asciiTheme="minorHAnsi" w:hAnsiTheme="minorHAnsi"/>
          <w:sz w:val="24"/>
        </w:rPr>
      </w:pPr>
      <w:r w:rsidRPr="00915434">
        <w:rPr>
          <w:rFonts w:asciiTheme="minorHAnsi" w:hAnsiTheme="minorHAnsi"/>
          <w:sz w:val="24"/>
        </w:rPr>
        <w:t>“We welcome the publication</w:t>
      </w:r>
      <w:r w:rsidR="00537256" w:rsidRPr="00915434">
        <w:rPr>
          <w:rFonts w:asciiTheme="minorHAnsi" w:hAnsiTheme="minorHAnsi"/>
          <w:sz w:val="24"/>
        </w:rPr>
        <w:t xml:space="preserve"> of this mid-term review into the implementation of the National Dementia Strategy. </w:t>
      </w:r>
      <w:r w:rsidR="00075511" w:rsidRPr="00915434">
        <w:rPr>
          <w:rFonts w:asciiTheme="minorHAnsi" w:hAnsiTheme="minorHAnsi"/>
          <w:sz w:val="24"/>
        </w:rPr>
        <w:t xml:space="preserve">It is a very positive move to have a review of the implementation of this Strategy at the half-way point so we can get a sense of the emerging gaps in </w:t>
      </w:r>
      <w:r w:rsidR="00123A51" w:rsidRPr="00915434">
        <w:rPr>
          <w:rFonts w:asciiTheme="minorHAnsi" w:hAnsiTheme="minorHAnsi"/>
          <w:sz w:val="24"/>
        </w:rPr>
        <w:t xml:space="preserve">the supports and </w:t>
      </w:r>
      <w:r w:rsidR="00075511" w:rsidRPr="00915434">
        <w:rPr>
          <w:rFonts w:asciiTheme="minorHAnsi" w:hAnsiTheme="minorHAnsi"/>
          <w:sz w:val="24"/>
        </w:rPr>
        <w:t xml:space="preserve">services for people with dementia </w:t>
      </w:r>
      <w:r w:rsidR="000A0A23" w:rsidRPr="00915434">
        <w:rPr>
          <w:rFonts w:asciiTheme="minorHAnsi" w:hAnsiTheme="minorHAnsi"/>
          <w:sz w:val="24"/>
        </w:rPr>
        <w:t xml:space="preserve">and their family carers </w:t>
      </w:r>
      <w:r w:rsidR="00075511" w:rsidRPr="00915434">
        <w:rPr>
          <w:rFonts w:asciiTheme="minorHAnsi" w:hAnsiTheme="minorHAnsi"/>
          <w:sz w:val="24"/>
        </w:rPr>
        <w:t>across Ireland.</w:t>
      </w:r>
    </w:p>
    <w:p w:rsidR="00075511" w:rsidRPr="00915434" w:rsidRDefault="00075511" w:rsidP="00915434">
      <w:pPr>
        <w:spacing w:line="276" w:lineRule="auto"/>
        <w:rPr>
          <w:rFonts w:asciiTheme="minorHAnsi" w:hAnsiTheme="minorHAnsi"/>
          <w:sz w:val="24"/>
        </w:rPr>
      </w:pPr>
    </w:p>
    <w:p w:rsidR="00F60E55" w:rsidRPr="00915434" w:rsidRDefault="004113EB" w:rsidP="00915434">
      <w:pPr>
        <w:spacing w:line="276" w:lineRule="auto"/>
        <w:rPr>
          <w:rFonts w:asciiTheme="minorHAnsi" w:hAnsiTheme="minorHAnsi"/>
          <w:sz w:val="24"/>
        </w:rPr>
      </w:pPr>
      <w:r w:rsidRPr="00915434">
        <w:rPr>
          <w:rFonts w:asciiTheme="minorHAnsi" w:hAnsiTheme="minorHAnsi"/>
          <w:sz w:val="24"/>
        </w:rPr>
        <w:t>“</w:t>
      </w:r>
      <w:r w:rsidR="00F1206E" w:rsidRPr="00915434">
        <w:rPr>
          <w:rFonts w:asciiTheme="minorHAnsi" w:hAnsiTheme="minorHAnsi"/>
          <w:sz w:val="24"/>
        </w:rPr>
        <w:t xml:space="preserve">It is positive to see </w:t>
      </w:r>
      <w:r w:rsidR="00173258" w:rsidRPr="00915434">
        <w:rPr>
          <w:rFonts w:asciiTheme="minorHAnsi" w:hAnsiTheme="minorHAnsi"/>
          <w:sz w:val="24"/>
        </w:rPr>
        <w:t>it</w:t>
      </w:r>
      <w:r w:rsidR="00F26C77" w:rsidRPr="00915434">
        <w:rPr>
          <w:rFonts w:asciiTheme="minorHAnsi" w:eastAsiaTheme="minorHAnsi" w:hAnsiTheme="minorHAnsi" w:cs="Calibri"/>
          <w:sz w:val="24"/>
          <w:lang w:val="en-IE"/>
        </w:rPr>
        <w:t xml:space="preserve"> acknowledged in the report that ongoing funding in the budget allocation </w:t>
      </w:r>
      <w:r w:rsidR="00173258" w:rsidRPr="00915434">
        <w:rPr>
          <w:rFonts w:asciiTheme="minorHAnsi" w:eastAsiaTheme="minorHAnsi" w:hAnsiTheme="minorHAnsi" w:cs="Calibri"/>
          <w:sz w:val="24"/>
          <w:lang w:val="en-IE"/>
        </w:rPr>
        <w:t xml:space="preserve">from the Department of Health </w:t>
      </w:r>
      <w:r w:rsidR="00F1206E" w:rsidRPr="00915434">
        <w:rPr>
          <w:rFonts w:asciiTheme="minorHAnsi" w:eastAsiaTheme="minorHAnsi" w:hAnsiTheme="minorHAnsi" w:cs="Calibri"/>
          <w:sz w:val="24"/>
          <w:lang w:val="en-IE"/>
        </w:rPr>
        <w:t>will</w:t>
      </w:r>
      <w:r w:rsidR="00F26C77" w:rsidRPr="00915434">
        <w:rPr>
          <w:rFonts w:asciiTheme="minorHAnsi" w:eastAsiaTheme="minorHAnsi" w:hAnsiTheme="minorHAnsi" w:cs="Calibri"/>
          <w:sz w:val="24"/>
          <w:lang w:val="en-IE"/>
        </w:rPr>
        <w:t xml:space="preserve"> be needed to ensure that the </w:t>
      </w:r>
      <w:r w:rsidR="00203C7A" w:rsidRPr="00915434">
        <w:rPr>
          <w:rFonts w:asciiTheme="minorHAnsi" w:eastAsiaTheme="minorHAnsi" w:hAnsiTheme="minorHAnsi" w:cs="Calibri"/>
          <w:sz w:val="24"/>
          <w:lang w:val="en-IE"/>
        </w:rPr>
        <w:t xml:space="preserve">National Dementia Office </w:t>
      </w:r>
      <w:r w:rsidR="00F26C77" w:rsidRPr="00915434">
        <w:rPr>
          <w:rFonts w:asciiTheme="minorHAnsi" w:eastAsiaTheme="minorHAnsi" w:hAnsiTheme="minorHAnsi" w:cs="Calibri"/>
          <w:sz w:val="24"/>
          <w:lang w:val="en-IE"/>
        </w:rPr>
        <w:t>remains viable and functional.</w:t>
      </w:r>
      <w:r w:rsidR="00F1206E" w:rsidRPr="00915434">
        <w:rPr>
          <w:rFonts w:asciiTheme="minorHAnsi" w:eastAsiaTheme="minorHAnsi" w:hAnsiTheme="minorHAnsi" w:cs="Calibri"/>
          <w:sz w:val="24"/>
          <w:lang w:val="en-IE"/>
        </w:rPr>
        <w:t xml:space="preserve"> </w:t>
      </w:r>
      <w:r w:rsidR="00F1206E" w:rsidRPr="00915434">
        <w:rPr>
          <w:rFonts w:asciiTheme="minorHAnsi" w:hAnsiTheme="minorHAnsi"/>
          <w:sz w:val="24"/>
        </w:rPr>
        <w:t xml:space="preserve">It is clear </w:t>
      </w:r>
      <w:r w:rsidRPr="00915434">
        <w:rPr>
          <w:rFonts w:asciiTheme="minorHAnsi" w:hAnsiTheme="minorHAnsi"/>
          <w:sz w:val="24"/>
        </w:rPr>
        <w:t>that additional funding will be required to move from this preparatory phase into the establishment of new dementia services and structures. For e</w:t>
      </w:r>
      <w:r w:rsidR="00173258" w:rsidRPr="00915434">
        <w:rPr>
          <w:rFonts w:asciiTheme="minorHAnsi" w:hAnsiTheme="minorHAnsi"/>
          <w:sz w:val="24"/>
        </w:rPr>
        <w:t xml:space="preserve">xample, considerable resources </w:t>
      </w:r>
      <w:r w:rsidRPr="00915434">
        <w:rPr>
          <w:rFonts w:asciiTheme="minorHAnsi" w:hAnsiTheme="minorHAnsi"/>
          <w:sz w:val="24"/>
        </w:rPr>
        <w:t>will be required to implement the diagnostic and post-diagnostic supports pathways.</w:t>
      </w:r>
      <w:r w:rsidR="007C102E" w:rsidRPr="00915434">
        <w:rPr>
          <w:rFonts w:asciiTheme="minorHAnsi" w:hAnsiTheme="minorHAnsi"/>
          <w:sz w:val="24"/>
        </w:rPr>
        <w:t xml:space="preserve"> </w:t>
      </w:r>
    </w:p>
    <w:p w:rsidR="004113EB" w:rsidRPr="00915434" w:rsidRDefault="004113EB" w:rsidP="00915434">
      <w:pPr>
        <w:autoSpaceDE w:val="0"/>
        <w:autoSpaceDN w:val="0"/>
        <w:adjustRightInd w:val="0"/>
        <w:spacing w:line="276" w:lineRule="auto"/>
        <w:rPr>
          <w:rFonts w:asciiTheme="minorHAnsi" w:eastAsiaTheme="minorHAnsi" w:hAnsiTheme="minorHAnsi" w:cs="Calibri"/>
          <w:sz w:val="24"/>
          <w:lang w:val="en-IE"/>
        </w:rPr>
      </w:pPr>
    </w:p>
    <w:p w:rsidR="004113EB" w:rsidRPr="00915434" w:rsidRDefault="004113EB" w:rsidP="00915434">
      <w:pPr>
        <w:spacing w:line="276" w:lineRule="auto"/>
        <w:rPr>
          <w:rFonts w:asciiTheme="minorHAnsi" w:hAnsiTheme="minorHAnsi"/>
          <w:sz w:val="24"/>
        </w:rPr>
      </w:pPr>
      <w:r w:rsidRPr="00915434">
        <w:rPr>
          <w:rFonts w:asciiTheme="minorHAnsi" w:hAnsiTheme="minorHAnsi"/>
          <w:sz w:val="24"/>
        </w:rPr>
        <w:t>“Overall, the Government needs to accept that the scale of dementia needs a specific response and a specific budget that is ring-fenced and targeted to where the greatest need exists for services. A multi-annual budget would allow the real gaps which are emerging in service provision to be dealt with in a planned way, based on need and heavily influenced by persons with dementia and their carers. We are determined to ensure that dementia is taken more seriously by planners at a national and local level and resourced properly.”</w:t>
      </w:r>
    </w:p>
    <w:p w:rsidR="003426E8" w:rsidRPr="00915434" w:rsidRDefault="003426E8" w:rsidP="00915434">
      <w:pPr>
        <w:spacing w:line="276" w:lineRule="auto"/>
        <w:rPr>
          <w:rFonts w:asciiTheme="minorHAnsi" w:hAnsiTheme="minorHAnsi"/>
          <w:sz w:val="24"/>
        </w:rPr>
      </w:pPr>
    </w:p>
    <w:p w:rsidR="00607379" w:rsidRPr="00915434" w:rsidRDefault="006808EA" w:rsidP="00915434">
      <w:pPr>
        <w:spacing w:line="276" w:lineRule="auto"/>
        <w:rPr>
          <w:rFonts w:asciiTheme="minorHAnsi" w:hAnsiTheme="minorHAnsi"/>
          <w:sz w:val="24"/>
        </w:rPr>
      </w:pPr>
      <w:r w:rsidRPr="00915434">
        <w:rPr>
          <w:rFonts w:asciiTheme="minorHAnsi" w:hAnsiTheme="minorHAnsi"/>
          <w:b/>
          <w:sz w:val="24"/>
        </w:rPr>
        <w:t xml:space="preserve">Advocate and </w:t>
      </w:r>
      <w:r w:rsidR="004E600A" w:rsidRPr="00915434">
        <w:rPr>
          <w:rFonts w:asciiTheme="minorHAnsi" w:hAnsiTheme="minorHAnsi"/>
          <w:b/>
          <w:sz w:val="24"/>
        </w:rPr>
        <w:t xml:space="preserve">Member of the </w:t>
      </w:r>
      <w:r w:rsidR="002A6714" w:rsidRPr="00915434">
        <w:rPr>
          <w:rFonts w:asciiTheme="minorHAnsi" w:hAnsiTheme="minorHAnsi"/>
          <w:b/>
          <w:sz w:val="24"/>
        </w:rPr>
        <w:t>NDS</w:t>
      </w:r>
      <w:r w:rsidR="004E600A" w:rsidRPr="00915434">
        <w:rPr>
          <w:rFonts w:asciiTheme="minorHAnsi" w:hAnsiTheme="minorHAnsi"/>
          <w:b/>
          <w:sz w:val="24"/>
        </w:rPr>
        <w:t xml:space="preserve"> Monitoring Group </w:t>
      </w:r>
      <w:r w:rsidR="00BE7555" w:rsidRPr="00915434">
        <w:rPr>
          <w:rFonts w:asciiTheme="minorHAnsi" w:hAnsiTheme="minorHAnsi"/>
          <w:b/>
          <w:sz w:val="24"/>
        </w:rPr>
        <w:t>Helen Rochford-</w:t>
      </w:r>
      <w:r w:rsidR="00607379" w:rsidRPr="00915434">
        <w:rPr>
          <w:rFonts w:asciiTheme="minorHAnsi" w:hAnsiTheme="minorHAnsi"/>
          <w:b/>
          <w:sz w:val="24"/>
        </w:rPr>
        <w:t>Brennan</w:t>
      </w:r>
      <w:r w:rsidR="00A74ED5">
        <w:rPr>
          <w:rFonts w:asciiTheme="minorHAnsi" w:hAnsiTheme="minorHAnsi"/>
          <w:b/>
          <w:sz w:val="24"/>
        </w:rPr>
        <w:t xml:space="preserve"> said</w:t>
      </w:r>
      <w:proofErr w:type="gramStart"/>
      <w:r w:rsidR="003A725E" w:rsidRPr="00915434">
        <w:rPr>
          <w:rFonts w:asciiTheme="minorHAnsi" w:hAnsiTheme="minorHAnsi"/>
          <w:b/>
          <w:sz w:val="24"/>
        </w:rPr>
        <w:t>:</w:t>
      </w:r>
      <w:proofErr w:type="gramEnd"/>
      <w:r w:rsidR="003A725E" w:rsidRPr="00915434">
        <w:rPr>
          <w:rFonts w:asciiTheme="minorHAnsi" w:hAnsiTheme="minorHAnsi"/>
          <w:b/>
          <w:sz w:val="24"/>
        </w:rPr>
        <w:br/>
      </w:r>
      <w:r w:rsidR="00A702DD" w:rsidRPr="00915434">
        <w:rPr>
          <w:rFonts w:asciiTheme="minorHAnsi" w:hAnsiTheme="minorHAnsi"/>
          <w:b/>
          <w:sz w:val="24"/>
        </w:rPr>
        <w:br/>
      </w:r>
      <w:r w:rsidR="00A702DD" w:rsidRPr="00915434">
        <w:rPr>
          <w:rFonts w:asciiTheme="minorHAnsi" w:hAnsiTheme="minorHAnsi"/>
          <w:sz w:val="24"/>
        </w:rPr>
        <w:t>“</w:t>
      </w:r>
      <w:r w:rsidR="00F55023" w:rsidRPr="00915434">
        <w:rPr>
          <w:rFonts w:asciiTheme="minorHAnsi" w:hAnsiTheme="minorHAnsi"/>
          <w:sz w:val="24"/>
        </w:rPr>
        <w:t>While acknowledging that</w:t>
      </w:r>
      <w:r w:rsidR="000C0606" w:rsidRPr="00915434">
        <w:rPr>
          <w:rFonts w:asciiTheme="minorHAnsi" w:hAnsiTheme="minorHAnsi"/>
          <w:sz w:val="24"/>
        </w:rPr>
        <w:t xml:space="preserve"> progress has been made in implementing the National Dementia Strategy so far, it is clear that significant challenges remain in ensuring that </w:t>
      </w:r>
      <w:r w:rsidR="00F1206E" w:rsidRPr="00915434">
        <w:rPr>
          <w:rFonts w:asciiTheme="minorHAnsi" w:hAnsiTheme="minorHAnsi"/>
          <w:sz w:val="24"/>
        </w:rPr>
        <w:t xml:space="preserve">all </w:t>
      </w:r>
      <w:r w:rsidR="000C0606" w:rsidRPr="00915434">
        <w:rPr>
          <w:rFonts w:asciiTheme="minorHAnsi" w:hAnsiTheme="minorHAnsi"/>
          <w:sz w:val="24"/>
        </w:rPr>
        <w:t>people with dementia and their carers get the support they need to live as well as possible</w:t>
      </w:r>
      <w:r w:rsidR="00A51C1A" w:rsidRPr="00915434">
        <w:rPr>
          <w:rFonts w:asciiTheme="minorHAnsi" w:hAnsiTheme="minorHAnsi"/>
          <w:sz w:val="24"/>
        </w:rPr>
        <w:t xml:space="preserve"> in their communities</w:t>
      </w:r>
      <w:r w:rsidR="000C0606" w:rsidRPr="00915434">
        <w:rPr>
          <w:rFonts w:asciiTheme="minorHAnsi" w:hAnsiTheme="minorHAnsi"/>
          <w:sz w:val="24"/>
        </w:rPr>
        <w:t>.</w:t>
      </w:r>
      <w:r w:rsidR="00F1206E" w:rsidRPr="00915434">
        <w:rPr>
          <w:rFonts w:asciiTheme="minorHAnsi" w:hAnsiTheme="minorHAnsi"/>
          <w:sz w:val="24"/>
        </w:rPr>
        <w:t xml:space="preserve"> This is also my personal experience as someone </w:t>
      </w:r>
      <w:r w:rsidR="00F55023" w:rsidRPr="00915434">
        <w:rPr>
          <w:rFonts w:asciiTheme="minorHAnsi" w:hAnsiTheme="minorHAnsi"/>
          <w:sz w:val="24"/>
        </w:rPr>
        <w:t xml:space="preserve">who has been </w:t>
      </w:r>
      <w:r w:rsidR="00F1206E" w:rsidRPr="00915434">
        <w:rPr>
          <w:rFonts w:asciiTheme="minorHAnsi" w:hAnsiTheme="minorHAnsi"/>
          <w:sz w:val="24"/>
        </w:rPr>
        <w:t xml:space="preserve">diagnosed with dementia. </w:t>
      </w:r>
      <w:r w:rsidR="000C0606" w:rsidRPr="00915434">
        <w:rPr>
          <w:rFonts w:asciiTheme="minorHAnsi" w:hAnsiTheme="minorHAnsi"/>
          <w:sz w:val="24"/>
        </w:rPr>
        <w:t xml:space="preserve">It is </w:t>
      </w:r>
      <w:r w:rsidR="00F55023" w:rsidRPr="00915434">
        <w:rPr>
          <w:rFonts w:asciiTheme="minorHAnsi" w:hAnsiTheme="minorHAnsi"/>
          <w:sz w:val="24"/>
        </w:rPr>
        <w:t xml:space="preserve">very </w:t>
      </w:r>
      <w:r w:rsidR="000C0606" w:rsidRPr="00915434">
        <w:rPr>
          <w:rFonts w:asciiTheme="minorHAnsi" w:hAnsiTheme="minorHAnsi"/>
          <w:sz w:val="24"/>
        </w:rPr>
        <w:t>obvious that more funding is</w:t>
      </w:r>
      <w:r w:rsidR="00A51C1A" w:rsidRPr="00915434">
        <w:rPr>
          <w:rFonts w:asciiTheme="minorHAnsi" w:hAnsiTheme="minorHAnsi"/>
          <w:sz w:val="24"/>
        </w:rPr>
        <w:t xml:space="preserve"> now required to take </w:t>
      </w:r>
      <w:r w:rsidR="000C0606" w:rsidRPr="00915434">
        <w:rPr>
          <w:rFonts w:asciiTheme="minorHAnsi" w:hAnsiTheme="minorHAnsi"/>
          <w:sz w:val="24"/>
        </w:rPr>
        <w:t xml:space="preserve">the next steps </w:t>
      </w:r>
      <w:r w:rsidR="00A51C1A" w:rsidRPr="00915434">
        <w:rPr>
          <w:rFonts w:asciiTheme="minorHAnsi" w:hAnsiTheme="minorHAnsi"/>
          <w:sz w:val="24"/>
        </w:rPr>
        <w:t>in the</w:t>
      </w:r>
      <w:r w:rsidR="000C0606" w:rsidRPr="00915434">
        <w:rPr>
          <w:rFonts w:asciiTheme="minorHAnsi" w:hAnsiTheme="minorHAnsi"/>
          <w:sz w:val="24"/>
        </w:rPr>
        <w:t xml:space="preserve"> implementation</w:t>
      </w:r>
      <w:r w:rsidR="00A51C1A" w:rsidRPr="00915434">
        <w:rPr>
          <w:rFonts w:asciiTheme="minorHAnsi" w:hAnsiTheme="minorHAnsi"/>
          <w:sz w:val="24"/>
        </w:rPr>
        <w:t xml:space="preserve"> of this Strategy</w:t>
      </w:r>
      <w:r w:rsidR="000C0606" w:rsidRPr="00915434">
        <w:rPr>
          <w:rFonts w:asciiTheme="minorHAnsi" w:hAnsiTheme="minorHAnsi"/>
          <w:sz w:val="24"/>
        </w:rPr>
        <w:t>.”</w:t>
      </w:r>
    </w:p>
    <w:p w:rsidR="00EA1AA9" w:rsidRPr="00915434" w:rsidRDefault="00EA1AA9" w:rsidP="00915434">
      <w:pPr>
        <w:spacing w:line="276" w:lineRule="auto"/>
        <w:rPr>
          <w:rFonts w:asciiTheme="minorHAnsi" w:hAnsiTheme="minorHAnsi"/>
          <w:b/>
          <w:sz w:val="24"/>
        </w:rPr>
      </w:pPr>
    </w:p>
    <w:p w:rsidR="00EA1AA9" w:rsidRPr="00915434" w:rsidRDefault="006808EA" w:rsidP="00915434">
      <w:pPr>
        <w:spacing w:line="276" w:lineRule="auto"/>
        <w:rPr>
          <w:rFonts w:asciiTheme="minorHAnsi" w:hAnsiTheme="minorHAnsi"/>
          <w:sz w:val="24"/>
        </w:rPr>
      </w:pPr>
      <w:r w:rsidRPr="00915434">
        <w:rPr>
          <w:rFonts w:asciiTheme="minorHAnsi" w:hAnsiTheme="minorHAnsi"/>
          <w:b/>
          <w:sz w:val="24"/>
        </w:rPr>
        <w:t xml:space="preserve">Advocate and </w:t>
      </w:r>
      <w:r w:rsidR="004E600A" w:rsidRPr="00915434">
        <w:rPr>
          <w:rFonts w:asciiTheme="minorHAnsi" w:hAnsiTheme="minorHAnsi"/>
          <w:b/>
          <w:sz w:val="24"/>
        </w:rPr>
        <w:t xml:space="preserve">Member of the </w:t>
      </w:r>
      <w:r w:rsidR="002A6714" w:rsidRPr="00915434">
        <w:rPr>
          <w:rFonts w:asciiTheme="minorHAnsi" w:hAnsiTheme="minorHAnsi"/>
          <w:b/>
          <w:sz w:val="24"/>
        </w:rPr>
        <w:t>NDS</w:t>
      </w:r>
      <w:r w:rsidR="004E600A" w:rsidRPr="00915434">
        <w:rPr>
          <w:rFonts w:asciiTheme="minorHAnsi" w:hAnsiTheme="minorHAnsi"/>
          <w:b/>
          <w:sz w:val="24"/>
        </w:rPr>
        <w:t xml:space="preserve"> Monitoring Group </w:t>
      </w:r>
      <w:r w:rsidR="00EA1AA9" w:rsidRPr="00915434">
        <w:rPr>
          <w:rFonts w:asciiTheme="minorHAnsi" w:hAnsiTheme="minorHAnsi"/>
          <w:b/>
          <w:sz w:val="24"/>
        </w:rPr>
        <w:t>Sean Donal O’Shea</w:t>
      </w:r>
      <w:r w:rsidR="004E600A" w:rsidRPr="00915434">
        <w:rPr>
          <w:rFonts w:asciiTheme="minorHAnsi" w:hAnsiTheme="minorHAnsi"/>
          <w:b/>
          <w:sz w:val="24"/>
        </w:rPr>
        <w:t xml:space="preserve"> said</w:t>
      </w:r>
      <w:proofErr w:type="gramStart"/>
      <w:r w:rsidR="003A725E" w:rsidRPr="00915434">
        <w:rPr>
          <w:rFonts w:asciiTheme="minorHAnsi" w:hAnsiTheme="minorHAnsi"/>
          <w:b/>
          <w:sz w:val="24"/>
        </w:rPr>
        <w:t>:</w:t>
      </w:r>
      <w:proofErr w:type="gramEnd"/>
      <w:r w:rsidR="00A702DD" w:rsidRPr="00915434">
        <w:rPr>
          <w:rFonts w:asciiTheme="minorHAnsi" w:hAnsiTheme="minorHAnsi"/>
          <w:b/>
          <w:sz w:val="24"/>
        </w:rPr>
        <w:br/>
      </w:r>
      <w:r w:rsidR="003A725E" w:rsidRPr="00915434">
        <w:rPr>
          <w:rFonts w:asciiTheme="minorHAnsi" w:hAnsiTheme="minorHAnsi"/>
          <w:sz w:val="24"/>
        </w:rPr>
        <w:br/>
      </w:r>
      <w:r w:rsidR="00A702DD" w:rsidRPr="00915434">
        <w:rPr>
          <w:rFonts w:asciiTheme="minorHAnsi" w:hAnsiTheme="minorHAnsi"/>
          <w:sz w:val="24"/>
        </w:rPr>
        <w:t>“</w:t>
      </w:r>
      <w:r w:rsidR="00D13B8A" w:rsidRPr="00915434">
        <w:rPr>
          <w:rFonts w:asciiTheme="minorHAnsi" w:hAnsiTheme="minorHAnsi"/>
          <w:sz w:val="24"/>
        </w:rPr>
        <w:t xml:space="preserve">It is clear from reading this mid-term review of </w:t>
      </w:r>
      <w:r w:rsidR="0057103E" w:rsidRPr="00915434">
        <w:rPr>
          <w:rFonts w:asciiTheme="minorHAnsi" w:hAnsiTheme="minorHAnsi"/>
          <w:sz w:val="24"/>
        </w:rPr>
        <w:t xml:space="preserve">implementation of </w:t>
      </w:r>
      <w:r w:rsidR="00D13B8A" w:rsidRPr="00915434">
        <w:rPr>
          <w:rFonts w:asciiTheme="minorHAnsi" w:hAnsiTheme="minorHAnsi"/>
          <w:sz w:val="24"/>
        </w:rPr>
        <w:t>the National Dementia Strategy that additional investment will be needed to fill gaps in services and expand existing services to meet the needs of people with dementia</w:t>
      </w:r>
      <w:r w:rsidR="0097106F" w:rsidRPr="00915434">
        <w:rPr>
          <w:rFonts w:asciiTheme="minorHAnsi" w:hAnsiTheme="minorHAnsi"/>
          <w:sz w:val="24"/>
        </w:rPr>
        <w:t xml:space="preserve"> and family carers</w:t>
      </w:r>
      <w:r w:rsidR="00D13B8A" w:rsidRPr="00915434">
        <w:rPr>
          <w:rFonts w:asciiTheme="minorHAnsi" w:hAnsiTheme="minorHAnsi"/>
          <w:sz w:val="24"/>
        </w:rPr>
        <w:t xml:space="preserve"> in Ireland today. More </w:t>
      </w:r>
      <w:r w:rsidR="00A702DD" w:rsidRPr="00915434">
        <w:rPr>
          <w:rFonts w:asciiTheme="minorHAnsi" w:hAnsiTheme="minorHAnsi"/>
          <w:sz w:val="24"/>
        </w:rPr>
        <w:t xml:space="preserve">funding </w:t>
      </w:r>
      <w:r w:rsidR="00D13B8A" w:rsidRPr="00915434">
        <w:rPr>
          <w:rFonts w:asciiTheme="minorHAnsi" w:hAnsiTheme="minorHAnsi"/>
          <w:sz w:val="24"/>
        </w:rPr>
        <w:t xml:space="preserve">is </w:t>
      </w:r>
      <w:r w:rsidR="0057103E" w:rsidRPr="00915434">
        <w:rPr>
          <w:rFonts w:asciiTheme="minorHAnsi" w:hAnsiTheme="minorHAnsi"/>
          <w:sz w:val="24"/>
        </w:rPr>
        <w:t>required to ensure that this important Strategy is implemented further</w:t>
      </w:r>
      <w:r w:rsidR="00D13B8A" w:rsidRPr="00915434">
        <w:rPr>
          <w:rFonts w:asciiTheme="minorHAnsi" w:hAnsiTheme="minorHAnsi"/>
          <w:sz w:val="24"/>
        </w:rPr>
        <w:t>.”</w:t>
      </w:r>
      <w:r w:rsidR="00A702DD" w:rsidRPr="00915434">
        <w:rPr>
          <w:rFonts w:asciiTheme="minorHAnsi" w:hAnsiTheme="minorHAnsi"/>
          <w:b/>
          <w:sz w:val="24"/>
        </w:rPr>
        <w:t xml:space="preserve"> </w:t>
      </w:r>
      <w:r w:rsidR="00090605" w:rsidRPr="00915434">
        <w:rPr>
          <w:rFonts w:asciiTheme="minorHAnsi" w:hAnsiTheme="minorHAnsi"/>
          <w:b/>
          <w:sz w:val="24"/>
        </w:rPr>
        <w:br/>
      </w:r>
    </w:p>
    <w:p w:rsidR="0043221D" w:rsidRPr="00915434" w:rsidRDefault="0043221D" w:rsidP="00915434">
      <w:pPr>
        <w:spacing w:line="276" w:lineRule="auto"/>
        <w:rPr>
          <w:rFonts w:asciiTheme="minorHAnsi" w:hAnsiTheme="minorHAnsi"/>
          <w:b/>
          <w:sz w:val="24"/>
          <w:shd w:val="clear" w:color="auto" w:fill="FFFFFF"/>
        </w:rPr>
      </w:pPr>
      <w:r w:rsidRPr="00915434">
        <w:rPr>
          <w:rFonts w:asciiTheme="minorHAnsi" w:hAnsiTheme="minorHAnsi"/>
          <w:b/>
          <w:sz w:val="24"/>
          <w:shd w:val="clear" w:color="auto" w:fill="FFFFFF"/>
        </w:rPr>
        <w:t>ENDS</w:t>
      </w:r>
    </w:p>
    <w:p w:rsidR="0043221D" w:rsidRPr="00915434" w:rsidRDefault="0043221D" w:rsidP="00915434">
      <w:pPr>
        <w:spacing w:line="276" w:lineRule="auto"/>
        <w:rPr>
          <w:rFonts w:asciiTheme="minorHAnsi" w:hAnsiTheme="minorHAnsi"/>
          <w:b/>
          <w:sz w:val="24"/>
          <w:shd w:val="clear" w:color="auto" w:fill="FFFFFF"/>
        </w:rPr>
      </w:pPr>
    </w:p>
    <w:p w:rsidR="0043221D" w:rsidRPr="00915434" w:rsidRDefault="0043221D" w:rsidP="00915434">
      <w:pPr>
        <w:spacing w:line="276" w:lineRule="auto"/>
        <w:rPr>
          <w:rFonts w:asciiTheme="minorHAnsi" w:hAnsiTheme="minorHAnsi"/>
          <w:b/>
          <w:sz w:val="24"/>
          <w:shd w:val="clear" w:color="auto" w:fill="FFFFFF"/>
        </w:rPr>
      </w:pPr>
      <w:r w:rsidRPr="00915434">
        <w:rPr>
          <w:rFonts w:asciiTheme="minorHAnsi" w:hAnsiTheme="minorHAnsi"/>
          <w:b/>
          <w:sz w:val="24"/>
          <w:shd w:val="clear" w:color="auto" w:fill="FFFFFF"/>
        </w:rPr>
        <w:lastRenderedPageBreak/>
        <w:t>For more information contact The Alzheimer Society of Ireland Communications Manager Cormac Cahill on 086 044 1214 or cormac.cahill@alzheimer.ie</w:t>
      </w:r>
    </w:p>
    <w:p w:rsidR="0043221D" w:rsidRPr="00915434" w:rsidRDefault="0043221D" w:rsidP="00915434">
      <w:pPr>
        <w:spacing w:line="276" w:lineRule="auto"/>
        <w:rPr>
          <w:rFonts w:asciiTheme="minorHAnsi" w:hAnsiTheme="minorHAnsi"/>
          <w:sz w:val="24"/>
          <w:shd w:val="clear" w:color="auto" w:fill="FFFFFF"/>
        </w:rPr>
      </w:pPr>
    </w:p>
    <w:p w:rsidR="0043221D" w:rsidRPr="00915434" w:rsidRDefault="0043221D" w:rsidP="00915434">
      <w:pPr>
        <w:spacing w:line="276" w:lineRule="auto"/>
        <w:rPr>
          <w:rFonts w:asciiTheme="minorHAnsi" w:hAnsiTheme="minorHAnsi"/>
          <w:b/>
          <w:sz w:val="24"/>
          <w:shd w:val="clear" w:color="auto" w:fill="FFFFFF"/>
        </w:rPr>
      </w:pPr>
      <w:r w:rsidRPr="00915434">
        <w:rPr>
          <w:rFonts w:asciiTheme="minorHAnsi" w:hAnsiTheme="minorHAnsi"/>
          <w:b/>
          <w:sz w:val="24"/>
          <w:shd w:val="clear" w:color="auto" w:fill="FFFFFF"/>
        </w:rPr>
        <w:t>The Alzheimer Society of Ireland:</w:t>
      </w:r>
    </w:p>
    <w:p w:rsidR="0043221D" w:rsidRPr="00915434" w:rsidRDefault="0043221D" w:rsidP="00915434">
      <w:pPr>
        <w:spacing w:line="276" w:lineRule="auto"/>
        <w:rPr>
          <w:rFonts w:asciiTheme="minorHAnsi" w:hAnsiTheme="minorHAnsi"/>
          <w:sz w:val="24"/>
          <w:shd w:val="clear" w:color="auto" w:fill="FFFFFF"/>
        </w:rPr>
      </w:pP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xml:space="preserve">The Alzheimer Society of Ireland (ASI) is the national leader in advocating for and providing dementia-specific supports and services and each year the organisation provides more than one million hours of community-based dementia-specific care throughout Ireland. A national non-profit organisation, the ASI is person centred, rights-based and grassroots led with the voice of the person with dementia and their carer at its core. The ASI also operates the Alzheimer National Helpline offering information and support to anyone affected by dementia at 1800 341 341 and provides a number of others supports and services to people with dementia and their carers across Ireland including 51 Day Care Centres and </w:t>
      </w:r>
      <w:r w:rsidR="00E6138A">
        <w:rPr>
          <w:rFonts w:asciiTheme="minorHAnsi" w:hAnsiTheme="minorHAnsi"/>
          <w:sz w:val="24"/>
          <w:shd w:val="clear" w:color="auto" w:fill="FFFFFF"/>
        </w:rPr>
        <w:t xml:space="preserve">two </w:t>
      </w:r>
      <w:r w:rsidRPr="00915434">
        <w:rPr>
          <w:rFonts w:asciiTheme="minorHAnsi" w:hAnsiTheme="minorHAnsi"/>
          <w:sz w:val="24"/>
          <w:shd w:val="clear" w:color="auto" w:fill="FFFFFF"/>
        </w:rPr>
        <w:t>Respite Care Centre</w:t>
      </w:r>
      <w:r w:rsidR="00E6138A">
        <w:rPr>
          <w:rFonts w:asciiTheme="minorHAnsi" w:hAnsiTheme="minorHAnsi"/>
          <w:sz w:val="24"/>
          <w:shd w:val="clear" w:color="auto" w:fill="FFFFFF"/>
        </w:rPr>
        <w:t>s</w:t>
      </w:r>
      <w:r w:rsidRPr="00915434">
        <w:rPr>
          <w:rFonts w:asciiTheme="minorHAnsi" w:hAnsiTheme="minorHAnsi"/>
          <w:sz w:val="24"/>
          <w:shd w:val="clear" w:color="auto" w:fill="FFFFFF"/>
        </w:rPr>
        <w:t>. The ASI also provides Home Care, Family Carer Training, Dementia Advisers, Alzheimer Cafes and Social Clubs.</w:t>
      </w:r>
    </w:p>
    <w:p w:rsidR="00542DA5" w:rsidRPr="00915434" w:rsidRDefault="00542DA5" w:rsidP="00915434">
      <w:pPr>
        <w:spacing w:line="276" w:lineRule="auto"/>
        <w:rPr>
          <w:rFonts w:asciiTheme="minorHAnsi" w:hAnsiTheme="minorHAnsi"/>
          <w:sz w:val="24"/>
          <w:shd w:val="clear" w:color="auto" w:fill="FFFFFF"/>
        </w:rPr>
      </w:pPr>
    </w:p>
    <w:p w:rsidR="00542DA5" w:rsidRPr="00915434" w:rsidRDefault="00074260" w:rsidP="00915434">
      <w:pPr>
        <w:spacing w:line="276" w:lineRule="auto"/>
        <w:rPr>
          <w:rFonts w:asciiTheme="minorHAnsi" w:hAnsiTheme="minorHAnsi"/>
          <w:b/>
          <w:sz w:val="24"/>
        </w:rPr>
      </w:pPr>
      <w:r w:rsidRPr="00915434">
        <w:rPr>
          <w:rFonts w:asciiTheme="minorHAnsi" w:hAnsiTheme="minorHAnsi"/>
          <w:b/>
          <w:sz w:val="24"/>
        </w:rPr>
        <w:t xml:space="preserve">The </w:t>
      </w:r>
      <w:r w:rsidR="00542DA5" w:rsidRPr="00915434">
        <w:rPr>
          <w:rFonts w:asciiTheme="minorHAnsi" w:hAnsiTheme="minorHAnsi"/>
          <w:b/>
          <w:sz w:val="24"/>
        </w:rPr>
        <w:t>National Dementia Strategy (NDS):</w:t>
      </w:r>
    </w:p>
    <w:p w:rsidR="00542DA5" w:rsidRPr="00915434" w:rsidRDefault="00542DA5" w:rsidP="00915434">
      <w:pPr>
        <w:spacing w:line="276" w:lineRule="auto"/>
        <w:rPr>
          <w:rFonts w:asciiTheme="minorHAnsi" w:hAnsiTheme="minorHAnsi"/>
          <w:sz w:val="24"/>
        </w:rPr>
      </w:pPr>
    </w:p>
    <w:p w:rsidR="00542DA5" w:rsidRPr="00915434" w:rsidRDefault="00542DA5" w:rsidP="00915434">
      <w:pPr>
        <w:spacing w:line="276" w:lineRule="auto"/>
        <w:rPr>
          <w:rFonts w:asciiTheme="minorHAnsi" w:hAnsiTheme="minorHAnsi"/>
          <w:sz w:val="24"/>
        </w:rPr>
      </w:pPr>
      <w:r w:rsidRPr="00915434">
        <w:rPr>
          <w:rFonts w:asciiTheme="minorHAnsi" w:hAnsiTheme="minorHAnsi"/>
          <w:sz w:val="24"/>
        </w:rPr>
        <w:t>The NDS, published in 2014, sets out a framework for the development of dementia supports and services in Ireland.</w:t>
      </w:r>
    </w:p>
    <w:p w:rsidR="00542DA5" w:rsidRPr="00915434" w:rsidRDefault="00542DA5" w:rsidP="00915434">
      <w:pPr>
        <w:spacing w:line="276" w:lineRule="auto"/>
        <w:rPr>
          <w:rFonts w:asciiTheme="minorHAnsi" w:hAnsiTheme="minorHAnsi"/>
          <w:sz w:val="24"/>
        </w:rPr>
      </w:pPr>
    </w:p>
    <w:p w:rsidR="00542DA5" w:rsidRPr="00915434" w:rsidRDefault="00542DA5" w:rsidP="00915434">
      <w:pPr>
        <w:spacing w:line="276" w:lineRule="auto"/>
        <w:rPr>
          <w:rFonts w:asciiTheme="minorHAnsi" w:hAnsiTheme="minorHAnsi"/>
          <w:sz w:val="24"/>
        </w:rPr>
      </w:pPr>
      <w:r w:rsidRPr="00915434">
        <w:rPr>
          <w:rFonts w:asciiTheme="minorHAnsi" w:hAnsiTheme="minorHAnsi"/>
          <w:sz w:val="24"/>
        </w:rPr>
        <w:t>In 2014, The Atlantic Philanthropies agreed to invest €12.5 million to support the NDS’s implementation. This was matched by funding of €15 million from the Department of Health and the Health Service Executive. This investment allowed for a number of key actions within the Strategy to be resourced and implemented. Additional actions within the Strategy are being implemented by (</w:t>
      </w:r>
      <w:proofErr w:type="spellStart"/>
      <w:r w:rsidRPr="00915434">
        <w:rPr>
          <w:rFonts w:asciiTheme="minorHAnsi" w:hAnsiTheme="minorHAnsi"/>
          <w:sz w:val="24"/>
        </w:rPr>
        <w:t>i</w:t>
      </w:r>
      <w:proofErr w:type="spellEnd"/>
      <w:r w:rsidRPr="00915434">
        <w:rPr>
          <w:rFonts w:asciiTheme="minorHAnsi" w:hAnsiTheme="minorHAnsi"/>
          <w:sz w:val="24"/>
        </w:rPr>
        <w:t>) reconfiguring existing resources (ii) finding alternative funding streams and (iii) considering future resource allocation.</w:t>
      </w:r>
    </w:p>
    <w:p w:rsidR="00542DA5" w:rsidRPr="00915434" w:rsidRDefault="00542DA5" w:rsidP="00915434">
      <w:pPr>
        <w:spacing w:line="276" w:lineRule="auto"/>
        <w:rPr>
          <w:rFonts w:asciiTheme="minorHAnsi" w:hAnsiTheme="minorHAnsi"/>
          <w:sz w:val="24"/>
        </w:rPr>
      </w:pPr>
    </w:p>
    <w:p w:rsidR="0043221D" w:rsidRPr="00915434" w:rsidRDefault="00542DA5" w:rsidP="00915434">
      <w:pPr>
        <w:spacing w:line="276" w:lineRule="auto"/>
        <w:rPr>
          <w:rFonts w:asciiTheme="minorHAnsi" w:hAnsiTheme="minorHAnsi"/>
          <w:sz w:val="24"/>
        </w:rPr>
      </w:pPr>
      <w:r w:rsidRPr="00915434">
        <w:rPr>
          <w:rFonts w:asciiTheme="minorHAnsi" w:hAnsiTheme="minorHAnsi"/>
          <w:sz w:val="24"/>
        </w:rPr>
        <w:t xml:space="preserve">The NDS outlines 35 actions to improve dementia care in Ireland. These actions are grouped under the following </w:t>
      </w:r>
      <w:r w:rsidR="00090605" w:rsidRPr="00915434">
        <w:rPr>
          <w:rFonts w:asciiTheme="minorHAnsi" w:hAnsiTheme="minorHAnsi"/>
          <w:sz w:val="24"/>
        </w:rPr>
        <w:t>six</w:t>
      </w:r>
      <w:r w:rsidRPr="00915434">
        <w:rPr>
          <w:rFonts w:asciiTheme="minorHAnsi" w:hAnsiTheme="minorHAnsi"/>
          <w:sz w:val="24"/>
        </w:rPr>
        <w:t xml:space="preserve"> Action Areas: Better Awareness and Understanding</w:t>
      </w:r>
      <w:r w:rsidR="009A052D" w:rsidRPr="00915434">
        <w:rPr>
          <w:rFonts w:asciiTheme="minorHAnsi" w:hAnsiTheme="minorHAnsi"/>
          <w:sz w:val="24"/>
        </w:rPr>
        <w:t>;</w:t>
      </w:r>
      <w:r w:rsidRPr="00915434">
        <w:rPr>
          <w:rFonts w:asciiTheme="minorHAnsi" w:hAnsiTheme="minorHAnsi"/>
          <w:sz w:val="24"/>
        </w:rPr>
        <w:t xml:space="preserve"> Timely Diagnosis and Intervention</w:t>
      </w:r>
      <w:r w:rsidR="009A052D" w:rsidRPr="00915434">
        <w:rPr>
          <w:rFonts w:asciiTheme="minorHAnsi" w:hAnsiTheme="minorHAnsi"/>
          <w:sz w:val="24"/>
        </w:rPr>
        <w:t>;</w:t>
      </w:r>
      <w:r w:rsidRPr="00915434">
        <w:rPr>
          <w:rFonts w:asciiTheme="minorHAnsi" w:hAnsiTheme="minorHAnsi"/>
          <w:sz w:val="24"/>
        </w:rPr>
        <w:t xml:space="preserve"> Integrated services, supports and care for people with dementia and their carers</w:t>
      </w:r>
      <w:r w:rsidR="009A052D" w:rsidRPr="00915434">
        <w:rPr>
          <w:rFonts w:asciiTheme="minorHAnsi" w:hAnsiTheme="minorHAnsi"/>
          <w:sz w:val="24"/>
        </w:rPr>
        <w:t>;</w:t>
      </w:r>
      <w:r w:rsidRPr="00915434">
        <w:rPr>
          <w:rFonts w:asciiTheme="minorHAnsi" w:hAnsiTheme="minorHAnsi"/>
          <w:sz w:val="24"/>
        </w:rPr>
        <w:t xml:space="preserve"> Training and Education</w:t>
      </w:r>
      <w:r w:rsidR="009A052D" w:rsidRPr="00915434">
        <w:rPr>
          <w:rFonts w:asciiTheme="minorHAnsi" w:hAnsiTheme="minorHAnsi"/>
          <w:sz w:val="24"/>
        </w:rPr>
        <w:t>;</w:t>
      </w:r>
      <w:r w:rsidRPr="00915434">
        <w:rPr>
          <w:rFonts w:asciiTheme="minorHAnsi" w:hAnsiTheme="minorHAnsi"/>
          <w:sz w:val="24"/>
        </w:rPr>
        <w:t xml:space="preserve"> Research and Information Systems</w:t>
      </w:r>
      <w:r w:rsidR="009A052D" w:rsidRPr="00915434">
        <w:rPr>
          <w:rFonts w:asciiTheme="minorHAnsi" w:hAnsiTheme="minorHAnsi"/>
          <w:sz w:val="24"/>
        </w:rPr>
        <w:t>; and</w:t>
      </w:r>
      <w:r w:rsidRPr="00915434">
        <w:rPr>
          <w:rFonts w:asciiTheme="minorHAnsi" w:hAnsiTheme="minorHAnsi"/>
          <w:sz w:val="24"/>
        </w:rPr>
        <w:t xml:space="preserve"> Leadership.</w:t>
      </w:r>
    </w:p>
    <w:p w:rsidR="009A052D" w:rsidRPr="00915434" w:rsidRDefault="009A052D" w:rsidP="00915434">
      <w:pPr>
        <w:spacing w:line="276" w:lineRule="auto"/>
        <w:rPr>
          <w:rFonts w:asciiTheme="minorHAnsi" w:hAnsiTheme="minorHAnsi"/>
          <w:sz w:val="24"/>
        </w:rPr>
      </w:pPr>
    </w:p>
    <w:p w:rsidR="009A052D" w:rsidRPr="00915434" w:rsidRDefault="009A052D" w:rsidP="00915434">
      <w:pPr>
        <w:spacing w:line="276" w:lineRule="auto"/>
        <w:rPr>
          <w:rFonts w:asciiTheme="minorHAnsi" w:hAnsiTheme="minorHAnsi"/>
          <w:sz w:val="24"/>
        </w:rPr>
      </w:pPr>
      <w:r w:rsidRPr="00915434">
        <w:rPr>
          <w:rFonts w:asciiTheme="minorHAnsi" w:hAnsiTheme="minorHAnsi"/>
          <w:sz w:val="24"/>
        </w:rPr>
        <w:t xml:space="preserve">The Strategy Implementation / Monitoring Group </w:t>
      </w:r>
      <w:proofErr w:type="gramStart"/>
      <w:r w:rsidRPr="00915434">
        <w:rPr>
          <w:rFonts w:asciiTheme="minorHAnsi" w:hAnsiTheme="minorHAnsi"/>
          <w:sz w:val="24"/>
        </w:rPr>
        <w:t>is</w:t>
      </w:r>
      <w:proofErr w:type="gramEnd"/>
      <w:r w:rsidRPr="00915434">
        <w:rPr>
          <w:rFonts w:asciiTheme="minorHAnsi" w:hAnsiTheme="minorHAnsi"/>
          <w:sz w:val="24"/>
        </w:rPr>
        <w:t xml:space="preserve"> chaired by the Department of Health and ASI is represented on the group by CEO Pat McLoughlin, member of our Irish Dementia Working Group (IDWG) Helen Rochford-Brennan and member of the Dementia Carers Campaign Network (DCCN) Sean Donal O’Shea. This monitoring group meets three times each year.</w:t>
      </w:r>
    </w:p>
    <w:p w:rsidR="0043221D" w:rsidRPr="00915434" w:rsidRDefault="0043221D" w:rsidP="00915434">
      <w:pPr>
        <w:spacing w:line="276" w:lineRule="auto"/>
        <w:rPr>
          <w:rFonts w:asciiTheme="minorHAnsi" w:hAnsiTheme="minorHAnsi"/>
          <w:sz w:val="24"/>
          <w:shd w:val="clear" w:color="auto" w:fill="FFFFFF"/>
        </w:rPr>
      </w:pPr>
    </w:p>
    <w:p w:rsidR="0043221D" w:rsidRPr="00915434" w:rsidRDefault="0043221D" w:rsidP="00915434">
      <w:pPr>
        <w:spacing w:line="276" w:lineRule="auto"/>
        <w:rPr>
          <w:rFonts w:asciiTheme="minorHAnsi" w:hAnsiTheme="minorHAnsi"/>
          <w:b/>
          <w:sz w:val="24"/>
          <w:shd w:val="clear" w:color="auto" w:fill="FFFFFF"/>
        </w:rPr>
      </w:pPr>
      <w:r w:rsidRPr="00915434">
        <w:rPr>
          <w:rFonts w:asciiTheme="minorHAnsi" w:hAnsiTheme="minorHAnsi"/>
          <w:b/>
          <w:sz w:val="24"/>
          <w:shd w:val="clear" w:color="auto" w:fill="FFFFFF"/>
        </w:rPr>
        <w:lastRenderedPageBreak/>
        <w:t>About Dementia:</w:t>
      </w:r>
    </w:p>
    <w:p w:rsidR="0043221D" w:rsidRPr="00915434" w:rsidRDefault="0043221D" w:rsidP="00915434">
      <w:pPr>
        <w:spacing w:line="276" w:lineRule="auto"/>
        <w:rPr>
          <w:rFonts w:asciiTheme="minorHAnsi" w:hAnsiTheme="minorHAnsi"/>
          <w:sz w:val="24"/>
          <w:shd w:val="clear" w:color="auto" w:fill="FFFFFF"/>
        </w:rPr>
      </w:pP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xml:space="preserve">● </w:t>
      </w:r>
      <w:proofErr w:type="gramStart"/>
      <w:r w:rsidRPr="00915434">
        <w:rPr>
          <w:rFonts w:asciiTheme="minorHAnsi" w:hAnsiTheme="minorHAnsi"/>
          <w:sz w:val="24"/>
          <w:shd w:val="clear" w:color="auto" w:fill="FFFFFF"/>
        </w:rPr>
        <w:t>The</w:t>
      </w:r>
      <w:proofErr w:type="gramEnd"/>
      <w:r w:rsidRPr="00915434">
        <w:rPr>
          <w:rFonts w:asciiTheme="minorHAnsi" w:hAnsiTheme="minorHAnsi"/>
          <w:sz w:val="24"/>
          <w:shd w:val="clear" w:color="auto" w:fill="FFFFFF"/>
        </w:rPr>
        <w:t xml:space="preserve"> number of people with dementia in Ireland is expected to more than double over the next 20 years, from 55,000 today to 113,000 in 2036.</w:t>
      </w: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Dementia is progressive. There is currently no cure. Dementia is not simply a health issue but a social issue that requires a community response.</w:t>
      </w: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xml:space="preserve">● </w:t>
      </w:r>
      <w:proofErr w:type="gramStart"/>
      <w:r w:rsidRPr="00915434">
        <w:rPr>
          <w:rFonts w:asciiTheme="minorHAnsi" w:hAnsiTheme="minorHAnsi"/>
          <w:sz w:val="24"/>
          <w:shd w:val="clear" w:color="auto" w:fill="FFFFFF"/>
        </w:rPr>
        <w:t>Each</w:t>
      </w:r>
      <w:proofErr w:type="gramEnd"/>
      <w:r w:rsidRPr="00915434">
        <w:rPr>
          <w:rFonts w:asciiTheme="minorHAnsi" w:hAnsiTheme="minorHAnsi"/>
          <w:sz w:val="24"/>
          <w:shd w:val="clear" w:color="auto" w:fill="FFFFFF"/>
        </w:rPr>
        <w:t xml:space="preserve"> year over 4,000 people develop dementia. That’s at least 11 people every day and anyone can get dementia – even people in their 30s/40s/50s.</w:t>
      </w: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xml:space="preserve">● </w:t>
      </w:r>
      <w:proofErr w:type="gramStart"/>
      <w:r w:rsidRPr="00915434">
        <w:rPr>
          <w:rFonts w:asciiTheme="minorHAnsi" w:hAnsiTheme="minorHAnsi"/>
          <w:sz w:val="24"/>
          <w:shd w:val="clear" w:color="auto" w:fill="FFFFFF"/>
        </w:rPr>
        <w:t>The</w:t>
      </w:r>
      <w:proofErr w:type="gramEnd"/>
      <w:r w:rsidRPr="00915434">
        <w:rPr>
          <w:rFonts w:asciiTheme="minorHAnsi" w:hAnsiTheme="minorHAnsi"/>
          <w:sz w:val="24"/>
          <w:shd w:val="clear" w:color="auto" w:fill="FFFFFF"/>
        </w:rPr>
        <w:t xml:space="preserve"> overall cost of dementia care in Ireland is just over €1.69 billion per annum; 48% of this is attributable to family care; 43% is accounted for by residential care; formal health and social care services contribute only 9% to the total cost.</w:t>
      </w:r>
    </w:p>
    <w:p w:rsidR="0043221D" w:rsidRPr="00915434" w:rsidRDefault="0043221D" w:rsidP="00915434">
      <w:pPr>
        <w:spacing w:line="276" w:lineRule="auto"/>
        <w:rPr>
          <w:rFonts w:asciiTheme="minorHAnsi" w:hAnsiTheme="minorHAnsi"/>
          <w:sz w:val="24"/>
          <w:shd w:val="clear" w:color="auto" w:fill="FFFFFF"/>
        </w:rPr>
      </w:pPr>
      <w:r w:rsidRPr="00915434">
        <w:rPr>
          <w:rFonts w:asciiTheme="minorHAnsi" w:hAnsiTheme="minorHAnsi"/>
          <w:sz w:val="24"/>
          <w:shd w:val="clear" w:color="auto" w:fill="FFFFFF"/>
        </w:rPr>
        <w:t>● The Alzheimer Society of Ireland National Helpline is open six days a week Monday to Friday 10am–5pm and Saturday 10am–4pm on 1800 341 341.</w:t>
      </w:r>
    </w:p>
    <w:p w:rsidR="0043221D" w:rsidRPr="00915434" w:rsidRDefault="0043221D" w:rsidP="00915434">
      <w:pPr>
        <w:spacing w:line="276" w:lineRule="auto"/>
        <w:rPr>
          <w:rFonts w:asciiTheme="minorHAnsi" w:hAnsiTheme="minorHAnsi"/>
          <w:sz w:val="24"/>
          <w:shd w:val="clear" w:color="auto" w:fill="FFFFFF"/>
        </w:rPr>
      </w:pPr>
    </w:p>
    <w:p w:rsidR="00DB018E" w:rsidRPr="00915434" w:rsidRDefault="0043221D" w:rsidP="00915434">
      <w:pPr>
        <w:spacing w:line="276" w:lineRule="auto"/>
        <w:rPr>
          <w:rFonts w:asciiTheme="minorHAnsi" w:hAnsiTheme="minorHAnsi" w:cstheme="majorHAnsi"/>
          <w:i/>
          <w:sz w:val="24"/>
          <w:lang w:eastAsia="en-IE"/>
        </w:rPr>
      </w:pPr>
      <w:r w:rsidRPr="00915434">
        <w:rPr>
          <w:rFonts w:asciiTheme="minorHAnsi" w:hAnsiTheme="minorHAnsi"/>
          <w:i/>
          <w:sz w:val="24"/>
          <w:shd w:val="clear" w:color="auto" w:fill="FFFFFF"/>
        </w:rPr>
        <w:t>Figures referenced to Cahill, S. &amp; Pierce, M. (2013) The Prevalence of Dementia in Ireland</w:t>
      </w:r>
    </w:p>
    <w:sectPr w:rsidR="00DB018E" w:rsidRPr="00915434" w:rsidSect="00A804B9">
      <w:headerReference w:type="default" r:id="rId8"/>
      <w:footerReference w:type="default" r:id="rId9"/>
      <w:headerReference w:type="first" r:id="rId10"/>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34F" w:rsidRDefault="00CD534F">
      <w:r>
        <w:separator/>
      </w:r>
    </w:p>
  </w:endnote>
  <w:endnote w:type="continuationSeparator" w:id="0">
    <w:p w:rsidR="00CD534F" w:rsidRDefault="00CD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55403"/>
      <w:docPartObj>
        <w:docPartGallery w:val="Page Numbers (Bottom of Page)"/>
        <w:docPartUnique/>
      </w:docPartObj>
    </w:sdtPr>
    <w:sdtEndPr>
      <w:rPr>
        <w:noProof/>
      </w:rPr>
    </w:sdtEndPr>
    <w:sdtContent>
      <w:p w:rsidR="00A464D5" w:rsidRDefault="00A464D5">
        <w:pPr>
          <w:pStyle w:val="Footer"/>
          <w:jc w:val="center"/>
        </w:pPr>
        <w:r>
          <w:fldChar w:fldCharType="begin"/>
        </w:r>
        <w:r>
          <w:instrText xml:space="preserve"> PAGE   \* MERGEFORMAT </w:instrText>
        </w:r>
        <w:r>
          <w:fldChar w:fldCharType="separate"/>
        </w:r>
        <w:r w:rsidR="003A5DBB">
          <w:rPr>
            <w:noProof/>
          </w:rPr>
          <w:t>4</w:t>
        </w:r>
        <w:r>
          <w:rPr>
            <w:noProof/>
          </w:rPr>
          <w:fldChar w:fldCharType="end"/>
        </w:r>
      </w:p>
    </w:sdtContent>
  </w:sdt>
  <w:p w:rsidR="00A464D5" w:rsidRDefault="00A46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34F" w:rsidRDefault="00CD534F">
      <w:r>
        <w:separator/>
      </w:r>
    </w:p>
  </w:footnote>
  <w:footnote w:type="continuationSeparator" w:id="0">
    <w:p w:rsidR="00CD534F" w:rsidRDefault="00CD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052"/>
    <w:rsid w:val="0001179F"/>
    <w:rsid w:val="00020CA5"/>
    <w:rsid w:val="00021799"/>
    <w:rsid w:val="0002316C"/>
    <w:rsid w:val="000262BA"/>
    <w:rsid w:val="000350E0"/>
    <w:rsid w:val="000359F4"/>
    <w:rsid w:val="00051729"/>
    <w:rsid w:val="00053267"/>
    <w:rsid w:val="00055585"/>
    <w:rsid w:val="00060891"/>
    <w:rsid w:val="00060CAF"/>
    <w:rsid w:val="00063D1E"/>
    <w:rsid w:val="0007117B"/>
    <w:rsid w:val="00073040"/>
    <w:rsid w:val="00074260"/>
    <w:rsid w:val="000742DE"/>
    <w:rsid w:val="00074E2F"/>
    <w:rsid w:val="00075511"/>
    <w:rsid w:val="00075BE9"/>
    <w:rsid w:val="00084789"/>
    <w:rsid w:val="00090605"/>
    <w:rsid w:val="0009493D"/>
    <w:rsid w:val="00094A49"/>
    <w:rsid w:val="000A0A23"/>
    <w:rsid w:val="000A48FD"/>
    <w:rsid w:val="000A60EA"/>
    <w:rsid w:val="000A6345"/>
    <w:rsid w:val="000A7FD9"/>
    <w:rsid w:val="000B4ED5"/>
    <w:rsid w:val="000B7C77"/>
    <w:rsid w:val="000C0606"/>
    <w:rsid w:val="000C1275"/>
    <w:rsid w:val="000C1AAB"/>
    <w:rsid w:val="000C396E"/>
    <w:rsid w:val="000C5049"/>
    <w:rsid w:val="000C53A5"/>
    <w:rsid w:val="000C7ED3"/>
    <w:rsid w:val="000D2697"/>
    <w:rsid w:val="000D459D"/>
    <w:rsid w:val="000E118B"/>
    <w:rsid w:val="000E504C"/>
    <w:rsid w:val="000E7BB7"/>
    <w:rsid w:val="000F4CCB"/>
    <w:rsid w:val="00100218"/>
    <w:rsid w:val="00103102"/>
    <w:rsid w:val="001048A8"/>
    <w:rsid w:val="001119CB"/>
    <w:rsid w:val="0012040A"/>
    <w:rsid w:val="001211E7"/>
    <w:rsid w:val="00123A51"/>
    <w:rsid w:val="00124393"/>
    <w:rsid w:val="001267BA"/>
    <w:rsid w:val="0013054B"/>
    <w:rsid w:val="001328C5"/>
    <w:rsid w:val="0013689E"/>
    <w:rsid w:val="0013737B"/>
    <w:rsid w:val="00140561"/>
    <w:rsid w:val="00144AE7"/>
    <w:rsid w:val="00146C83"/>
    <w:rsid w:val="0015159C"/>
    <w:rsid w:val="0016421F"/>
    <w:rsid w:val="001650B9"/>
    <w:rsid w:val="001706E9"/>
    <w:rsid w:val="001723F2"/>
    <w:rsid w:val="00173258"/>
    <w:rsid w:val="00174D33"/>
    <w:rsid w:val="001753C7"/>
    <w:rsid w:val="00180C13"/>
    <w:rsid w:val="001814A4"/>
    <w:rsid w:val="00181F32"/>
    <w:rsid w:val="00183EEC"/>
    <w:rsid w:val="00190547"/>
    <w:rsid w:val="0019518B"/>
    <w:rsid w:val="001A394A"/>
    <w:rsid w:val="001B1BD5"/>
    <w:rsid w:val="001B2B73"/>
    <w:rsid w:val="001B6061"/>
    <w:rsid w:val="001B647A"/>
    <w:rsid w:val="001B732C"/>
    <w:rsid w:val="001D4328"/>
    <w:rsid w:val="001D6B00"/>
    <w:rsid w:val="001E1AA0"/>
    <w:rsid w:val="001E36D4"/>
    <w:rsid w:val="001F1FEC"/>
    <w:rsid w:val="001F5A7C"/>
    <w:rsid w:val="001F7985"/>
    <w:rsid w:val="00201A56"/>
    <w:rsid w:val="00203C7A"/>
    <w:rsid w:val="00213E13"/>
    <w:rsid w:val="00216334"/>
    <w:rsid w:val="00216437"/>
    <w:rsid w:val="002167A1"/>
    <w:rsid w:val="00217B89"/>
    <w:rsid w:val="00221D69"/>
    <w:rsid w:val="002226BC"/>
    <w:rsid w:val="00225F76"/>
    <w:rsid w:val="002305CD"/>
    <w:rsid w:val="00235804"/>
    <w:rsid w:val="00241BA9"/>
    <w:rsid w:val="00244F71"/>
    <w:rsid w:val="0025013C"/>
    <w:rsid w:val="00263C0B"/>
    <w:rsid w:val="00264DA6"/>
    <w:rsid w:val="00266D78"/>
    <w:rsid w:val="00271517"/>
    <w:rsid w:val="002723F8"/>
    <w:rsid w:val="00281557"/>
    <w:rsid w:val="0028355A"/>
    <w:rsid w:val="002960AE"/>
    <w:rsid w:val="002A6618"/>
    <w:rsid w:val="002A6714"/>
    <w:rsid w:val="002B7919"/>
    <w:rsid w:val="002C73E0"/>
    <w:rsid w:val="002D556B"/>
    <w:rsid w:val="002E060F"/>
    <w:rsid w:val="002E0D3C"/>
    <w:rsid w:val="002E3850"/>
    <w:rsid w:val="002F28C9"/>
    <w:rsid w:val="00302BE1"/>
    <w:rsid w:val="00302C7B"/>
    <w:rsid w:val="00317844"/>
    <w:rsid w:val="00323260"/>
    <w:rsid w:val="0032424C"/>
    <w:rsid w:val="003302EE"/>
    <w:rsid w:val="00330D51"/>
    <w:rsid w:val="00332B35"/>
    <w:rsid w:val="003426E8"/>
    <w:rsid w:val="00343271"/>
    <w:rsid w:val="00344E00"/>
    <w:rsid w:val="00347D0E"/>
    <w:rsid w:val="003601DC"/>
    <w:rsid w:val="003634A5"/>
    <w:rsid w:val="003702BE"/>
    <w:rsid w:val="00371E70"/>
    <w:rsid w:val="0038452F"/>
    <w:rsid w:val="00384B9F"/>
    <w:rsid w:val="00386493"/>
    <w:rsid w:val="00392C2A"/>
    <w:rsid w:val="00392FFE"/>
    <w:rsid w:val="00393739"/>
    <w:rsid w:val="003942C3"/>
    <w:rsid w:val="00394800"/>
    <w:rsid w:val="003A21AB"/>
    <w:rsid w:val="003A5DBB"/>
    <w:rsid w:val="003A725E"/>
    <w:rsid w:val="003B017A"/>
    <w:rsid w:val="003B3F67"/>
    <w:rsid w:val="003B7DE5"/>
    <w:rsid w:val="003D2296"/>
    <w:rsid w:val="003E1518"/>
    <w:rsid w:val="003E5AF3"/>
    <w:rsid w:val="003F4BD0"/>
    <w:rsid w:val="003F73EC"/>
    <w:rsid w:val="004070F4"/>
    <w:rsid w:val="004073CC"/>
    <w:rsid w:val="004105C2"/>
    <w:rsid w:val="004113EB"/>
    <w:rsid w:val="0041161F"/>
    <w:rsid w:val="00414912"/>
    <w:rsid w:val="00416F09"/>
    <w:rsid w:val="00421D18"/>
    <w:rsid w:val="00423111"/>
    <w:rsid w:val="00425154"/>
    <w:rsid w:val="00426086"/>
    <w:rsid w:val="00431253"/>
    <w:rsid w:val="0043221D"/>
    <w:rsid w:val="00434C38"/>
    <w:rsid w:val="00457748"/>
    <w:rsid w:val="004607E2"/>
    <w:rsid w:val="00462BF3"/>
    <w:rsid w:val="00463BD1"/>
    <w:rsid w:val="00464111"/>
    <w:rsid w:val="00470441"/>
    <w:rsid w:val="00474809"/>
    <w:rsid w:val="00476EA3"/>
    <w:rsid w:val="0048170A"/>
    <w:rsid w:val="00484E87"/>
    <w:rsid w:val="004853D7"/>
    <w:rsid w:val="00485D2D"/>
    <w:rsid w:val="00491EDA"/>
    <w:rsid w:val="00494CDF"/>
    <w:rsid w:val="00497FE3"/>
    <w:rsid w:val="004C41ED"/>
    <w:rsid w:val="004C67F9"/>
    <w:rsid w:val="004C7B9E"/>
    <w:rsid w:val="004D015A"/>
    <w:rsid w:val="004D0E8E"/>
    <w:rsid w:val="004D5C08"/>
    <w:rsid w:val="004E48B6"/>
    <w:rsid w:val="004E600A"/>
    <w:rsid w:val="004E68EA"/>
    <w:rsid w:val="004F49C0"/>
    <w:rsid w:val="00511AC8"/>
    <w:rsid w:val="00512096"/>
    <w:rsid w:val="0051421C"/>
    <w:rsid w:val="005148B2"/>
    <w:rsid w:val="00516CF5"/>
    <w:rsid w:val="00523A3C"/>
    <w:rsid w:val="005323D1"/>
    <w:rsid w:val="00537256"/>
    <w:rsid w:val="005414B3"/>
    <w:rsid w:val="00542DA5"/>
    <w:rsid w:val="00543C78"/>
    <w:rsid w:val="005478CB"/>
    <w:rsid w:val="0055004C"/>
    <w:rsid w:val="005509FF"/>
    <w:rsid w:val="00555AB4"/>
    <w:rsid w:val="0055636C"/>
    <w:rsid w:val="0057103E"/>
    <w:rsid w:val="0057411A"/>
    <w:rsid w:val="00574554"/>
    <w:rsid w:val="0057576C"/>
    <w:rsid w:val="00581A85"/>
    <w:rsid w:val="00581C13"/>
    <w:rsid w:val="00583F9D"/>
    <w:rsid w:val="00585974"/>
    <w:rsid w:val="00590B70"/>
    <w:rsid w:val="00594584"/>
    <w:rsid w:val="005950CC"/>
    <w:rsid w:val="00595DFE"/>
    <w:rsid w:val="005A75C3"/>
    <w:rsid w:val="005B08DC"/>
    <w:rsid w:val="005B420C"/>
    <w:rsid w:val="005B4807"/>
    <w:rsid w:val="005C174C"/>
    <w:rsid w:val="005C3350"/>
    <w:rsid w:val="005C339C"/>
    <w:rsid w:val="005C4040"/>
    <w:rsid w:val="005E1E4E"/>
    <w:rsid w:val="005E43C8"/>
    <w:rsid w:val="005F2617"/>
    <w:rsid w:val="005F2E2E"/>
    <w:rsid w:val="005F40BF"/>
    <w:rsid w:val="006013A0"/>
    <w:rsid w:val="0060235E"/>
    <w:rsid w:val="00602F52"/>
    <w:rsid w:val="00605D02"/>
    <w:rsid w:val="00607379"/>
    <w:rsid w:val="0061149E"/>
    <w:rsid w:val="0062174A"/>
    <w:rsid w:val="0062309D"/>
    <w:rsid w:val="00623BEB"/>
    <w:rsid w:val="0064042E"/>
    <w:rsid w:val="00643A76"/>
    <w:rsid w:val="00644203"/>
    <w:rsid w:val="00654B41"/>
    <w:rsid w:val="00656629"/>
    <w:rsid w:val="00656C9E"/>
    <w:rsid w:val="006677DA"/>
    <w:rsid w:val="00672604"/>
    <w:rsid w:val="00675042"/>
    <w:rsid w:val="00680562"/>
    <w:rsid w:val="006808EA"/>
    <w:rsid w:val="0068301E"/>
    <w:rsid w:val="006879B5"/>
    <w:rsid w:val="00691DB5"/>
    <w:rsid w:val="00693041"/>
    <w:rsid w:val="00696CD6"/>
    <w:rsid w:val="006A4D21"/>
    <w:rsid w:val="006A76B8"/>
    <w:rsid w:val="006B1AFA"/>
    <w:rsid w:val="006C54FE"/>
    <w:rsid w:val="006D4057"/>
    <w:rsid w:val="006E053F"/>
    <w:rsid w:val="006E39B7"/>
    <w:rsid w:val="006E3DD8"/>
    <w:rsid w:val="006F342E"/>
    <w:rsid w:val="006F3F8C"/>
    <w:rsid w:val="006F45BD"/>
    <w:rsid w:val="00702AD0"/>
    <w:rsid w:val="00703B95"/>
    <w:rsid w:val="00703BB8"/>
    <w:rsid w:val="00703D19"/>
    <w:rsid w:val="00706095"/>
    <w:rsid w:val="00706143"/>
    <w:rsid w:val="00706ED2"/>
    <w:rsid w:val="0071149A"/>
    <w:rsid w:val="00712A9E"/>
    <w:rsid w:val="0072008B"/>
    <w:rsid w:val="007208E6"/>
    <w:rsid w:val="00720BBA"/>
    <w:rsid w:val="00730D56"/>
    <w:rsid w:val="00732595"/>
    <w:rsid w:val="007345B2"/>
    <w:rsid w:val="00735E89"/>
    <w:rsid w:val="00736A2A"/>
    <w:rsid w:val="007457BB"/>
    <w:rsid w:val="0075109B"/>
    <w:rsid w:val="00756DA1"/>
    <w:rsid w:val="00761706"/>
    <w:rsid w:val="0077012C"/>
    <w:rsid w:val="00774A2D"/>
    <w:rsid w:val="00792755"/>
    <w:rsid w:val="00797511"/>
    <w:rsid w:val="007A3F7C"/>
    <w:rsid w:val="007A4AE4"/>
    <w:rsid w:val="007A5F6B"/>
    <w:rsid w:val="007A677D"/>
    <w:rsid w:val="007B5BC9"/>
    <w:rsid w:val="007B6831"/>
    <w:rsid w:val="007C102E"/>
    <w:rsid w:val="007C3101"/>
    <w:rsid w:val="007D4D8C"/>
    <w:rsid w:val="007D6014"/>
    <w:rsid w:val="007D6D58"/>
    <w:rsid w:val="007E0113"/>
    <w:rsid w:val="007F6E5F"/>
    <w:rsid w:val="00802A7A"/>
    <w:rsid w:val="00805052"/>
    <w:rsid w:val="00811F5A"/>
    <w:rsid w:val="00814E09"/>
    <w:rsid w:val="00815484"/>
    <w:rsid w:val="00830A6D"/>
    <w:rsid w:val="00842067"/>
    <w:rsid w:val="00856DED"/>
    <w:rsid w:val="008608C7"/>
    <w:rsid w:val="0086386A"/>
    <w:rsid w:val="00865347"/>
    <w:rsid w:val="00865C4B"/>
    <w:rsid w:val="00866480"/>
    <w:rsid w:val="00866CD5"/>
    <w:rsid w:val="008708B6"/>
    <w:rsid w:val="0087289D"/>
    <w:rsid w:val="00873296"/>
    <w:rsid w:val="00874935"/>
    <w:rsid w:val="008865DF"/>
    <w:rsid w:val="00886C0D"/>
    <w:rsid w:val="00890BD1"/>
    <w:rsid w:val="0089119E"/>
    <w:rsid w:val="00893A6B"/>
    <w:rsid w:val="00894F67"/>
    <w:rsid w:val="008A3D38"/>
    <w:rsid w:val="008A566F"/>
    <w:rsid w:val="008A594D"/>
    <w:rsid w:val="008A6B83"/>
    <w:rsid w:val="008B5D24"/>
    <w:rsid w:val="008B5EC1"/>
    <w:rsid w:val="008B6C71"/>
    <w:rsid w:val="008B719D"/>
    <w:rsid w:val="008B7464"/>
    <w:rsid w:val="008C00E1"/>
    <w:rsid w:val="008C36ED"/>
    <w:rsid w:val="008D150F"/>
    <w:rsid w:val="008D4BE2"/>
    <w:rsid w:val="008E1E01"/>
    <w:rsid w:val="008E1F19"/>
    <w:rsid w:val="008E2F4B"/>
    <w:rsid w:val="008E3319"/>
    <w:rsid w:val="008E5BE3"/>
    <w:rsid w:val="008F1F0C"/>
    <w:rsid w:val="008F2170"/>
    <w:rsid w:val="00902CE2"/>
    <w:rsid w:val="00904FF5"/>
    <w:rsid w:val="00915434"/>
    <w:rsid w:val="0091703A"/>
    <w:rsid w:val="009202A2"/>
    <w:rsid w:val="00920F52"/>
    <w:rsid w:val="0092384D"/>
    <w:rsid w:val="00927985"/>
    <w:rsid w:val="00927BC1"/>
    <w:rsid w:val="00930F15"/>
    <w:rsid w:val="0094060A"/>
    <w:rsid w:val="0094326C"/>
    <w:rsid w:val="00953BF4"/>
    <w:rsid w:val="00955201"/>
    <w:rsid w:val="00956665"/>
    <w:rsid w:val="00956847"/>
    <w:rsid w:val="0095760D"/>
    <w:rsid w:val="00962010"/>
    <w:rsid w:val="00962A4A"/>
    <w:rsid w:val="00966752"/>
    <w:rsid w:val="009679EE"/>
    <w:rsid w:val="0097106F"/>
    <w:rsid w:val="009724F5"/>
    <w:rsid w:val="0097552C"/>
    <w:rsid w:val="009816EF"/>
    <w:rsid w:val="00981EAF"/>
    <w:rsid w:val="00983370"/>
    <w:rsid w:val="009863A9"/>
    <w:rsid w:val="00992089"/>
    <w:rsid w:val="00996D68"/>
    <w:rsid w:val="009A052D"/>
    <w:rsid w:val="009B268D"/>
    <w:rsid w:val="009B544B"/>
    <w:rsid w:val="009B6AA6"/>
    <w:rsid w:val="009C3D1D"/>
    <w:rsid w:val="009C6BFB"/>
    <w:rsid w:val="009D3213"/>
    <w:rsid w:val="009D65E6"/>
    <w:rsid w:val="009E0006"/>
    <w:rsid w:val="009E0933"/>
    <w:rsid w:val="009E0AB2"/>
    <w:rsid w:val="009E337B"/>
    <w:rsid w:val="009E4F74"/>
    <w:rsid w:val="009E5021"/>
    <w:rsid w:val="009E5C7B"/>
    <w:rsid w:val="009F0346"/>
    <w:rsid w:val="00A010ED"/>
    <w:rsid w:val="00A01F9A"/>
    <w:rsid w:val="00A0557C"/>
    <w:rsid w:val="00A16B70"/>
    <w:rsid w:val="00A21425"/>
    <w:rsid w:val="00A21EC4"/>
    <w:rsid w:val="00A221B7"/>
    <w:rsid w:val="00A2281F"/>
    <w:rsid w:val="00A23CC7"/>
    <w:rsid w:val="00A24D06"/>
    <w:rsid w:val="00A31189"/>
    <w:rsid w:val="00A34458"/>
    <w:rsid w:val="00A3550C"/>
    <w:rsid w:val="00A35F13"/>
    <w:rsid w:val="00A4148C"/>
    <w:rsid w:val="00A464D5"/>
    <w:rsid w:val="00A50CC2"/>
    <w:rsid w:val="00A51C1A"/>
    <w:rsid w:val="00A53CED"/>
    <w:rsid w:val="00A55794"/>
    <w:rsid w:val="00A571D9"/>
    <w:rsid w:val="00A6451B"/>
    <w:rsid w:val="00A702DD"/>
    <w:rsid w:val="00A74ED5"/>
    <w:rsid w:val="00A877C4"/>
    <w:rsid w:val="00A909F1"/>
    <w:rsid w:val="00A91FC8"/>
    <w:rsid w:val="00A92570"/>
    <w:rsid w:val="00A93252"/>
    <w:rsid w:val="00A94FB5"/>
    <w:rsid w:val="00AA39C6"/>
    <w:rsid w:val="00AB5638"/>
    <w:rsid w:val="00AC63ED"/>
    <w:rsid w:val="00AC6472"/>
    <w:rsid w:val="00AD02AE"/>
    <w:rsid w:val="00AD4B3F"/>
    <w:rsid w:val="00AD4B9E"/>
    <w:rsid w:val="00AD79EB"/>
    <w:rsid w:val="00AE375E"/>
    <w:rsid w:val="00AE57D9"/>
    <w:rsid w:val="00AE775F"/>
    <w:rsid w:val="00AF7F73"/>
    <w:rsid w:val="00B035D2"/>
    <w:rsid w:val="00B04FE1"/>
    <w:rsid w:val="00B06851"/>
    <w:rsid w:val="00B14544"/>
    <w:rsid w:val="00B24362"/>
    <w:rsid w:val="00B249B2"/>
    <w:rsid w:val="00B34BC6"/>
    <w:rsid w:val="00B37DF6"/>
    <w:rsid w:val="00B425C7"/>
    <w:rsid w:val="00B42B41"/>
    <w:rsid w:val="00B47D84"/>
    <w:rsid w:val="00B54602"/>
    <w:rsid w:val="00B551A4"/>
    <w:rsid w:val="00B569FE"/>
    <w:rsid w:val="00B57DA3"/>
    <w:rsid w:val="00B600A5"/>
    <w:rsid w:val="00B60B6B"/>
    <w:rsid w:val="00B61096"/>
    <w:rsid w:val="00B64664"/>
    <w:rsid w:val="00B748EB"/>
    <w:rsid w:val="00B75747"/>
    <w:rsid w:val="00B76009"/>
    <w:rsid w:val="00B80A7A"/>
    <w:rsid w:val="00B9008B"/>
    <w:rsid w:val="00B9226E"/>
    <w:rsid w:val="00B93794"/>
    <w:rsid w:val="00B9711F"/>
    <w:rsid w:val="00BA028C"/>
    <w:rsid w:val="00BA0516"/>
    <w:rsid w:val="00BA1D80"/>
    <w:rsid w:val="00BA4A3B"/>
    <w:rsid w:val="00BB0818"/>
    <w:rsid w:val="00BC4C56"/>
    <w:rsid w:val="00BD0D70"/>
    <w:rsid w:val="00BD2C86"/>
    <w:rsid w:val="00BD4D8B"/>
    <w:rsid w:val="00BD7652"/>
    <w:rsid w:val="00BE07A3"/>
    <w:rsid w:val="00BE28B6"/>
    <w:rsid w:val="00BE558F"/>
    <w:rsid w:val="00BE7555"/>
    <w:rsid w:val="00BF1B4F"/>
    <w:rsid w:val="00BF438E"/>
    <w:rsid w:val="00C0329D"/>
    <w:rsid w:val="00C04710"/>
    <w:rsid w:val="00C10AB8"/>
    <w:rsid w:val="00C1631D"/>
    <w:rsid w:val="00C23638"/>
    <w:rsid w:val="00C2732D"/>
    <w:rsid w:val="00C36DC9"/>
    <w:rsid w:val="00C40862"/>
    <w:rsid w:val="00C44856"/>
    <w:rsid w:val="00C47DF6"/>
    <w:rsid w:val="00C504E7"/>
    <w:rsid w:val="00C52823"/>
    <w:rsid w:val="00C53B70"/>
    <w:rsid w:val="00C53C22"/>
    <w:rsid w:val="00C643BB"/>
    <w:rsid w:val="00C65DED"/>
    <w:rsid w:val="00C70A85"/>
    <w:rsid w:val="00C73F70"/>
    <w:rsid w:val="00C93709"/>
    <w:rsid w:val="00C94D34"/>
    <w:rsid w:val="00C976FB"/>
    <w:rsid w:val="00CA059F"/>
    <w:rsid w:val="00CA0E14"/>
    <w:rsid w:val="00CA1A49"/>
    <w:rsid w:val="00CA5739"/>
    <w:rsid w:val="00CB2A45"/>
    <w:rsid w:val="00CB331A"/>
    <w:rsid w:val="00CC5013"/>
    <w:rsid w:val="00CC6B54"/>
    <w:rsid w:val="00CD36F9"/>
    <w:rsid w:val="00CD534F"/>
    <w:rsid w:val="00CD548F"/>
    <w:rsid w:val="00CE13B5"/>
    <w:rsid w:val="00CE203C"/>
    <w:rsid w:val="00CE3955"/>
    <w:rsid w:val="00CE494A"/>
    <w:rsid w:val="00CF3E1E"/>
    <w:rsid w:val="00D046E4"/>
    <w:rsid w:val="00D07FA5"/>
    <w:rsid w:val="00D10889"/>
    <w:rsid w:val="00D10C17"/>
    <w:rsid w:val="00D13B8A"/>
    <w:rsid w:val="00D148B6"/>
    <w:rsid w:val="00D36C33"/>
    <w:rsid w:val="00D37F7D"/>
    <w:rsid w:val="00D46607"/>
    <w:rsid w:val="00D46B35"/>
    <w:rsid w:val="00D50D4F"/>
    <w:rsid w:val="00D51A6E"/>
    <w:rsid w:val="00D5712B"/>
    <w:rsid w:val="00D60214"/>
    <w:rsid w:val="00D62C42"/>
    <w:rsid w:val="00D62E7D"/>
    <w:rsid w:val="00D63450"/>
    <w:rsid w:val="00D7375C"/>
    <w:rsid w:val="00D73DF6"/>
    <w:rsid w:val="00D85A6E"/>
    <w:rsid w:val="00D87860"/>
    <w:rsid w:val="00D9436B"/>
    <w:rsid w:val="00DA2964"/>
    <w:rsid w:val="00DA6E48"/>
    <w:rsid w:val="00DB018E"/>
    <w:rsid w:val="00DB18A8"/>
    <w:rsid w:val="00DB74C3"/>
    <w:rsid w:val="00DD0F64"/>
    <w:rsid w:val="00DD19B8"/>
    <w:rsid w:val="00DD430D"/>
    <w:rsid w:val="00DE17FA"/>
    <w:rsid w:val="00DE3602"/>
    <w:rsid w:val="00DE7E71"/>
    <w:rsid w:val="00DF3004"/>
    <w:rsid w:val="00E00336"/>
    <w:rsid w:val="00E0561C"/>
    <w:rsid w:val="00E11922"/>
    <w:rsid w:val="00E13300"/>
    <w:rsid w:val="00E14490"/>
    <w:rsid w:val="00E154D6"/>
    <w:rsid w:val="00E16929"/>
    <w:rsid w:val="00E16C7A"/>
    <w:rsid w:val="00E24FCF"/>
    <w:rsid w:val="00E2649F"/>
    <w:rsid w:val="00E34514"/>
    <w:rsid w:val="00E350C4"/>
    <w:rsid w:val="00E37420"/>
    <w:rsid w:val="00E42C6F"/>
    <w:rsid w:val="00E45A32"/>
    <w:rsid w:val="00E46EEE"/>
    <w:rsid w:val="00E51C02"/>
    <w:rsid w:val="00E5253C"/>
    <w:rsid w:val="00E53542"/>
    <w:rsid w:val="00E6138A"/>
    <w:rsid w:val="00E6188C"/>
    <w:rsid w:val="00E7159B"/>
    <w:rsid w:val="00E80EDB"/>
    <w:rsid w:val="00E81217"/>
    <w:rsid w:val="00E84552"/>
    <w:rsid w:val="00E84F73"/>
    <w:rsid w:val="00E853A1"/>
    <w:rsid w:val="00E868A2"/>
    <w:rsid w:val="00E86903"/>
    <w:rsid w:val="00E879A2"/>
    <w:rsid w:val="00E933F4"/>
    <w:rsid w:val="00EA1AA9"/>
    <w:rsid w:val="00EA508D"/>
    <w:rsid w:val="00EA69B4"/>
    <w:rsid w:val="00EB2526"/>
    <w:rsid w:val="00EC016A"/>
    <w:rsid w:val="00EC7DB3"/>
    <w:rsid w:val="00ED0843"/>
    <w:rsid w:val="00ED1A11"/>
    <w:rsid w:val="00EE2C8E"/>
    <w:rsid w:val="00EE340D"/>
    <w:rsid w:val="00EE3CAB"/>
    <w:rsid w:val="00EF1562"/>
    <w:rsid w:val="00EF3A5A"/>
    <w:rsid w:val="00EF728F"/>
    <w:rsid w:val="00F02321"/>
    <w:rsid w:val="00F1206E"/>
    <w:rsid w:val="00F1269B"/>
    <w:rsid w:val="00F14123"/>
    <w:rsid w:val="00F167D3"/>
    <w:rsid w:val="00F26C77"/>
    <w:rsid w:val="00F27085"/>
    <w:rsid w:val="00F36DC6"/>
    <w:rsid w:val="00F40992"/>
    <w:rsid w:val="00F44126"/>
    <w:rsid w:val="00F47EC6"/>
    <w:rsid w:val="00F55023"/>
    <w:rsid w:val="00F57496"/>
    <w:rsid w:val="00F60E55"/>
    <w:rsid w:val="00F64931"/>
    <w:rsid w:val="00F70562"/>
    <w:rsid w:val="00F70710"/>
    <w:rsid w:val="00F71FBE"/>
    <w:rsid w:val="00F75239"/>
    <w:rsid w:val="00F77A08"/>
    <w:rsid w:val="00F85D0A"/>
    <w:rsid w:val="00F86859"/>
    <w:rsid w:val="00F93BA1"/>
    <w:rsid w:val="00FB24E4"/>
    <w:rsid w:val="00FB7B90"/>
    <w:rsid w:val="00FC2AE4"/>
    <w:rsid w:val="00FC6580"/>
    <w:rsid w:val="00FD303A"/>
    <w:rsid w:val="00FD3421"/>
    <w:rsid w:val="00FD47C2"/>
    <w:rsid w:val="00FD70AD"/>
    <w:rsid w:val="00FE314D"/>
    <w:rsid w:val="00FF3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NoSpacing">
    <w:name w:val="No Spacing"/>
    <w:qFormat/>
    <w:rsid w:val="00264DA6"/>
    <w:pPr>
      <w:spacing w:after="0" w:line="240" w:lineRule="auto"/>
    </w:pPr>
  </w:style>
  <w:style w:type="paragraph" w:customStyle="1" w:styleId="Default">
    <w:name w:val="Default"/>
    <w:rsid w:val="0013689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464D5"/>
    <w:pPr>
      <w:tabs>
        <w:tab w:val="center" w:pos="4513"/>
        <w:tab w:val="right" w:pos="9026"/>
      </w:tabs>
    </w:pPr>
  </w:style>
  <w:style w:type="character" w:customStyle="1" w:styleId="FooterChar">
    <w:name w:val="Footer Char"/>
    <w:basedOn w:val="DefaultParagraphFont"/>
    <w:link w:val="Footer"/>
    <w:uiPriority w:val="99"/>
    <w:rsid w:val="00A464D5"/>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AA39C6"/>
    <w:rPr>
      <w:rFonts w:ascii="Tahoma" w:hAnsi="Tahoma" w:cs="Tahoma"/>
      <w:sz w:val="16"/>
      <w:szCs w:val="16"/>
    </w:rPr>
  </w:style>
  <w:style w:type="character" w:customStyle="1" w:styleId="BalloonTextChar">
    <w:name w:val="Balloon Text Char"/>
    <w:basedOn w:val="DefaultParagraphFont"/>
    <w:link w:val="BalloonText"/>
    <w:uiPriority w:val="99"/>
    <w:semiHidden/>
    <w:rsid w:val="00AA39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NoSpacing">
    <w:name w:val="No Spacing"/>
    <w:qFormat/>
    <w:rsid w:val="00264DA6"/>
    <w:pPr>
      <w:spacing w:after="0" w:line="240" w:lineRule="auto"/>
    </w:pPr>
  </w:style>
  <w:style w:type="paragraph" w:customStyle="1" w:styleId="Default">
    <w:name w:val="Default"/>
    <w:rsid w:val="0013689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464D5"/>
    <w:pPr>
      <w:tabs>
        <w:tab w:val="center" w:pos="4513"/>
        <w:tab w:val="right" w:pos="9026"/>
      </w:tabs>
    </w:pPr>
  </w:style>
  <w:style w:type="character" w:customStyle="1" w:styleId="FooterChar">
    <w:name w:val="Footer Char"/>
    <w:basedOn w:val="DefaultParagraphFont"/>
    <w:link w:val="Footer"/>
    <w:uiPriority w:val="99"/>
    <w:rsid w:val="00A464D5"/>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AA39C6"/>
    <w:rPr>
      <w:rFonts w:ascii="Tahoma" w:hAnsi="Tahoma" w:cs="Tahoma"/>
      <w:sz w:val="16"/>
      <w:szCs w:val="16"/>
    </w:rPr>
  </w:style>
  <w:style w:type="character" w:customStyle="1" w:styleId="BalloonTextChar">
    <w:name w:val="Balloon Text Char"/>
    <w:basedOn w:val="DefaultParagraphFont"/>
    <w:link w:val="BalloonText"/>
    <w:uiPriority w:val="99"/>
    <w:semiHidden/>
    <w:rsid w:val="00AA39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cp:revision>
  <cp:lastPrinted>2018-04-17T15:10:00Z</cp:lastPrinted>
  <dcterms:created xsi:type="dcterms:W3CDTF">2018-11-05T21:26:00Z</dcterms:created>
  <dcterms:modified xsi:type="dcterms:W3CDTF">2018-11-05T21:26:00Z</dcterms:modified>
</cp:coreProperties>
</file>